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F7C" w:rsidRDefault="00C60F7C" w:rsidP="004B34B0">
      <w:pPr>
        <w:jc w:val="center"/>
        <w:rPr>
          <w:b/>
          <w:sz w:val="28"/>
          <w:szCs w:val="28"/>
        </w:rPr>
      </w:pPr>
    </w:p>
    <w:p w:rsidR="00A20830" w:rsidRDefault="00C60F7C" w:rsidP="004B34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БОРЦОВСКОГО </w:t>
      </w:r>
      <w:r w:rsidR="004B34B0" w:rsidRPr="00D32761">
        <w:rPr>
          <w:b/>
          <w:sz w:val="28"/>
          <w:szCs w:val="28"/>
        </w:rPr>
        <w:t>СЕЛЬСОВЕТА</w:t>
      </w:r>
    </w:p>
    <w:p w:rsidR="00412E7F" w:rsidRPr="00D32761" w:rsidRDefault="00E61EAF" w:rsidP="004B34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ТОГУЧИНСКОГО</w:t>
      </w:r>
      <w:r w:rsidR="004B34B0" w:rsidRPr="00D32761">
        <w:rPr>
          <w:b/>
          <w:sz w:val="28"/>
          <w:szCs w:val="28"/>
        </w:rPr>
        <w:t xml:space="preserve"> РАЙОНА НОВОСИБИРСКОЙ ОБЛАСТИ</w:t>
      </w:r>
    </w:p>
    <w:p w:rsidR="004B34B0" w:rsidRPr="00D32761" w:rsidRDefault="004B34B0" w:rsidP="004B34B0">
      <w:pPr>
        <w:jc w:val="center"/>
        <w:rPr>
          <w:b/>
          <w:sz w:val="28"/>
          <w:szCs w:val="28"/>
        </w:rPr>
      </w:pPr>
    </w:p>
    <w:p w:rsidR="004B34B0" w:rsidRPr="00D32761" w:rsidRDefault="004B34B0" w:rsidP="004B34B0">
      <w:pPr>
        <w:jc w:val="center"/>
        <w:rPr>
          <w:sz w:val="28"/>
          <w:szCs w:val="28"/>
        </w:rPr>
      </w:pPr>
      <w:r w:rsidRPr="00D32761">
        <w:rPr>
          <w:b/>
          <w:sz w:val="28"/>
          <w:szCs w:val="28"/>
        </w:rPr>
        <w:t>ПОСТАНОВЛ</w:t>
      </w:r>
      <w:r w:rsidR="005402A4">
        <w:rPr>
          <w:b/>
          <w:sz w:val="28"/>
          <w:szCs w:val="28"/>
        </w:rPr>
        <w:t>ЕНИЕ</w:t>
      </w:r>
    </w:p>
    <w:p w:rsidR="004B34B0" w:rsidRDefault="004B34B0" w:rsidP="004B34B0">
      <w:pPr>
        <w:jc w:val="center"/>
        <w:rPr>
          <w:sz w:val="28"/>
          <w:szCs w:val="28"/>
        </w:rPr>
      </w:pPr>
    </w:p>
    <w:p w:rsidR="00A92212" w:rsidRPr="00D32761" w:rsidRDefault="00A92212" w:rsidP="004B34B0">
      <w:pPr>
        <w:jc w:val="center"/>
        <w:rPr>
          <w:sz w:val="28"/>
          <w:szCs w:val="28"/>
        </w:rPr>
      </w:pPr>
    </w:p>
    <w:p w:rsidR="004B34B0" w:rsidRPr="00D32761" w:rsidRDefault="00A92212" w:rsidP="004B34B0">
      <w:pPr>
        <w:jc w:val="both"/>
        <w:rPr>
          <w:sz w:val="28"/>
          <w:szCs w:val="28"/>
        </w:rPr>
      </w:pPr>
      <w:r>
        <w:rPr>
          <w:sz w:val="28"/>
          <w:szCs w:val="28"/>
        </w:rPr>
        <w:t>26.01.</w:t>
      </w:r>
      <w:r w:rsidR="004B34B0" w:rsidRPr="00D32761">
        <w:rPr>
          <w:sz w:val="28"/>
          <w:szCs w:val="28"/>
        </w:rPr>
        <w:t>201</w:t>
      </w:r>
      <w:r w:rsidR="00761CD1">
        <w:rPr>
          <w:sz w:val="28"/>
          <w:szCs w:val="28"/>
        </w:rPr>
        <w:t>6</w:t>
      </w:r>
      <w:r w:rsidR="004B34B0" w:rsidRPr="00D32761">
        <w:rPr>
          <w:sz w:val="28"/>
          <w:szCs w:val="28"/>
        </w:rPr>
        <w:t>г</w:t>
      </w:r>
      <w:r w:rsidR="00C60F7C">
        <w:rPr>
          <w:sz w:val="28"/>
          <w:szCs w:val="28"/>
        </w:rPr>
        <w:t>.            с. Борцово</w:t>
      </w:r>
      <w:r>
        <w:rPr>
          <w:sz w:val="28"/>
          <w:szCs w:val="28"/>
        </w:rPr>
        <w:t xml:space="preserve">                             №5</w:t>
      </w:r>
    </w:p>
    <w:p w:rsidR="00F41B49" w:rsidRDefault="00F41B49" w:rsidP="00536C18">
      <w:pPr>
        <w:rPr>
          <w:sz w:val="28"/>
          <w:szCs w:val="28"/>
        </w:rPr>
      </w:pPr>
    </w:p>
    <w:p w:rsidR="00A92212" w:rsidRPr="00D32761" w:rsidRDefault="00A92212" w:rsidP="00536C18">
      <w:pPr>
        <w:rPr>
          <w:sz w:val="28"/>
          <w:szCs w:val="28"/>
        </w:rPr>
      </w:pPr>
    </w:p>
    <w:p w:rsidR="00536C18" w:rsidRPr="00D32761" w:rsidRDefault="00632C87" w:rsidP="0008041B">
      <w:pPr>
        <w:jc w:val="center"/>
        <w:rPr>
          <w:sz w:val="28"/>
          <w:szCs w:val="28"/>
        </w:rPr>
      </w:pPr>
      <w:r w:rsidRPr="00D32761">
        <w:rPr>
          <w:sz w:val="28"/>
          <w:szCs w:val="28"/>
        </w:rPr>
        <w:t>Об утверждении общих правил определения</w:t>
      </w:r>
    </w:p>
    <w:p w:rsidR="00530174" w:rsidRPr="00D32761" w:rsidRDefault="00632C87" w:rsidP="0008041B">
      <w:pPr>
        <w:jc w:val="center"/>
        <w:rPr>
          <w:sz w:val="28"/>
          <w:szCs w:val="28"/>
        </w:rPr>
      </w:pPr>
      <w:r w:rsidRPr="00D32761">
        <w:rPr>
          <w:sz w:val="28"/>
          <w:szCs w:val="28"/>
        </w:rPr>
        <w:t>нормативных затр</w:t>
      </w:r>
      <w:bookmarkStart w:id="0" w:name="_GoBack"/>
      <w:bookmarkEnd w:id="0"/>
      <w:r w:rsidRPr="00D32761">
        <w:rPr>
          <w:sz w:val="28"/>
          <w:szCs w:val="28"/>
        </w:rPr>
        <w:t>ат</w:t>
      </w:r>
      <w:r w:rsidR="00E15CDD" w:rsidRPr="00D32761">
        <w:rPr>
          <w:sz w:val="28"/>
          <w:szCs w:val="28"/>
        </w:rPr>
        <w:t xml:space="preserve"> на обеспечение функций</w:t>
      </w:r>
    </w:p>
    <w:p w:rsidR="00536C18" w:rsidRPr="00D32761" w:rsidRDefault="00E15CDD" w:rsidP="0008041B">
      <w:pPr>
        <w:jc w:val="center"/>
        <w:rPr>
          <w:sz w:val="28"/>
          <w:szCs w:val="28"/>
        </w:rPr>
      </w:pPr>
      <w:r w:rsidRPr="00D32761">
        <w:rPr>
          <w:sz w:val="28"/>
          <w:szCs w:val="28"/>
        </w:rPr>
        <w:t>администрации</w:t>
      </w:r>
      <w:r w:rsidR="00C043C6">
        <w:rPr>
          <w:sz w:val="28"/>
          <w:szCs w:val="28"/>
        </w:rPr>
        <w:t xml:space="preserve"> </w:t>
      </w:r>
      <w:r w:rsidR="00C60F7C">
        <w:rPr>
          <w:sz w:val="28"/>
          <w:szCs w:val="28"/>
        </w:rPr>
        <w:t>Борцовского</w:t>
      </w:r>
      <w:r w:rsidR="0008041B" w:rsidRPr="00D32761">
        <w:rPr>
          <w:sz w:val="28"/>
          <w:szCs w:val="28"/>
        </w:rPr>
        <w:t xml:space="preserve"> сельсовета </w:t>
      </w:r>
      <w:proofErr w:type="spellStart"/>
      <w:r w:rsidR="00E61EAF">
        <w:rPr>
          <w:sz w:val="28"/>
          <w:szCs w:val="28"/>
        </w:rPr>
        <w:t>Тогучинского</w:t>
      </w:r>
      <w:proofErr w:type="spellEnd"/>
      <w:r w:rsidRPr="00D32761">
        <w:rPr>
          <w:sz w:val="28"/>
          <w:szCs w:val="28"/>
        </w:rPr>
        <w:t xml:space="preserve"> района </w:t>
      </w:r>
      <w:r w:rsidR="0008041B" w:rsidRPr="00D32761">
        <w:rPr>
          <w:sz w:val="28"/>
          <w:szCs w:val="28"/>
        </w:rPr>
        <w:t>Новосибирской области</w:t>
      </w:r>
    </w:p>
    <w:p w:rsidR="00412E7F" w:rsidRPr="00D32761" w:rsidRDefault="00412E7F" w:rsidP="00536C18">
      <w:pPr>
        <w:jc w:val="center"/>
        <w:rPr>
          <w:sz w:val="28"/>
          <w:szCs w:val="28"/>
        </w:rPr>
      </w:pPr>
    </w:p>
    <w:p w:rsidR="00F41B49" w:rsidRPr="00D32761" w:rsidRDefault="00F41B49" w:rsidP="00536C18">
      <w:pPr>
        <w:jc w:val="center"/>
        <w:rPr>
          <w:sz w:val="28"/>
          <w:szCs w:val="28"/>
        </w:rPr>
      </w:pPr>
    </w:p>
    <w:p w:rsidR="00553EAE" w:rsidRPr="00D32761" w:rsidRDefault="00E15CDD" w:rsidP="00553EAE">
      <w:pPr>
        <w:ind w:firstLine="708"/>
        <w:jc w:val="both"/>
        <w:rPr>
          <w:sz w:val="28"/>
          <w:szCs w:val="28"/>
        </w:rPr>
      </w:pPr>
      <w:r w:rsidRPr="00D32761">
        <w:rPr>
          <w:sz w:val="28"/>
          <w:szCs w:val="28"/>
        </w:rPr>
        <w:t>В соответствии с частью 4 статьи 19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</w:t>
      </w:r>
      <w:r w:rsidR="00553EAE" w:rsidRPr="00D32761">
        <w:rPr>
          <w:sz w:val="28"/>
          <w:szCs w:val="28"/>
        </w:rPr>
        <w:t xml:space="preserve"> Федеральным законом от 6 октября 2003 года № 131-ФЗ «Об общих принципах организации местного самоуправления в Российской Федерации»</w:t>
      </w:r>
    </w:p>
    <w:p w:rsidR="00536C18" w:rsidRPr="00D32761" w:rsidRDefault="00BC0D32" w:rsidP="00553EAE">
      <w:pPr>
        <w:jc w:val="both"/>
        <w:rPr>
          <w:sz w:val="28"/>
          <w:szCs w:val="28"/>
        </w:rPr>
      </w:pPr>
      <w:r w:rsidRPr="00D32761">
        <w:rPr>
          <w:sz w:val="28"/>
          <w:szCs w:val="28"/>
        </w:rPr>
        <w:t>постановлением Правительства</w:t>
      </w:r>
      <w:r w:rsidR="00586411" w:rsidRPr="00D32761">
        <w:rPr>
          <w:sz w:val="28"/>
          <w:szCs w:val="28"/>
        </w:rPr>
        <w:t>Р</w:t>
      </w:r>
      <w:r w:rsidRPr="00D32761">
        <w:rPr>
          <w:sz w:val="28"/>
          <w:szCs w:val="28"/>
        </w:rPr>
        <w:t>оссийской Федерации от 13 октября 2014 года №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</w:t>
      </w:r>
      <w:r w:rsidR="00553EAE" w:rsidRPr="00D32761">
        <w:rPr>
          <w:sz w:val="28"/>
          <w:szCs w:val="28"/>
        </w:rPr>
        <w:t>ых органов»</w:t>
      </w:r>
      <w:r w:rsidR="00A702B1">
        <w:rPr>
          <w:sz w:val="28"/>
          <w:szCs w:val="28"/>
        </w:rPr>
        <w:t>, администрация Борцовского</w:t>
      </w:r>
      <w:r w:rsidR="0008041B" w:rsidRPr="00D32761">
        <w:rPr>
          <w:sz w:val="28"/>
          <w:szCs w:val="28"/>
        </w:rPr>
        <w:t xml:space="preserve"> сельсовета </w:t>
      </w:r>
      <w:r w:rsidR="00E61EAF">
        <w:rPr>
          <w:sz w:val="28"/>
          <w:szCs w:val="28"/>
        </w:rPr>
        <w:t>Тогучинского</w:t>
      </w:r>
      <w:r w:rsidR="0008041B" w:rsidRPr="00D32761">
        <w:rPr>
          <w:sz w:val="28"/>
          <w:szCs w:val="28"/>
        </w:rPr>
        <w:t xml:space="preserve"> района Новосибирской области</w:t>
      </w:r>
    </w:p>
    <w:p w:rsidR="00536C18" w:rsidRPr="00D32761" w:rsidRDefault="00536C18" w:rsidP="00536C18">
      <w:pPr>
        <w:jc w:val="both"/>
        <w:rPr>
          <w:sz w:val="28"/>
          <w:szCs w:val="28"/>
        </w:rPr>
      </w:pPr>
    </w:p>
    <w:p w:rsidR="00536C18" w:rsidRPr="00D32761" w:rsidRDefault="0008041B" w:rsidP="00553EAE">
      <w:pPr>
        <w:jc w:val="both"/>
        <w:rPr>
          <w:sz w:val="28"/>
          <w:szCs w:val="28"/>
        </w:rPr>
      </w:pPr>
      <w:r w:rsidRPr="00D32761">
        <w:rPr>
          <w:sz w:val="28"/>
          <w:szCs w:val="28"/>
        </w:rPr>
        <w:t>ПОСТАНОВЛЯЕТ</w:t>
      </w:r>
      <w:r w:rsidR="00536C18" w:rsidRPr="00D32761">
        <w:rPr>
          <w:sz w:val="28"/>
          <w:szCs w:val="28"/>
        </w:rPr>
        <w:t>:</w:t>
      </w:r>
    </w:p>
    <w:p w:rsidR="00532A9D" w:rsidRPr="00D32761" w:rsidRDefault="00DD0A89" w:rsidP="00530174">
      <w:pPr>
        <w:pStyle w:val="a6"/>
        <w:numPr>
          <w:ilvl w:val="0"/>
          <w:numId w:val="1"/>
        </w:numPr>
        <w:ind w:firstLine="349"/>
        <w:jc w:val="both"/>
        <w:rPr>
          <w:sz w:val="28"/>
          <w:szCs w:val="28"/>
        </w:rPr>
      </w:pPr>
      <w:r w:rsidRPr="00D32761">
        <w:rPr>
          <w:sz w:val="28"/>
          <w:szCs w:val="28"/>
        </w:rPr>
        <w:t>Утвердить</w:t>
      </w:r>
      <w:r w:rsidR="00532A9D" w:rsidRPr="00D32761">
        <w:rPr>
          <w:sz w:val="28"/>
          <w:szCs w:val="28"/>
        </w:rPr>
        <w:t>:</w:t>
      </w:r>
    </w:p>
    <w:p w:rsidR="00ED3E96" w:rsidRPr="00D32761" w:rsidRDefault="00530174" w:rsidP="00530174">
      <w:pPr>
        <w:pStyle w:val="a6"/>
        <w:ind w:left="0"/>
        <w:jc w:val="both"/>
        <w:rPr>
          <w:sz w:val="28"/>
          <w:szCs w:val="28"/>
        </w:rPr>
      </w:pPr>
      <w:r w:rsidRPr="00D32761">
        <w:rPr>
          <w:sz w:val="28"/>
          <w:szCs w:val="28"/>
        </w:rPr>
        <w:tab/>
      </w:r>
      <w:r w:rsidR="00532A9D" w:rsidRPr="00D32761">
        <w:rPr>
          <w:sz w:val="28"/>
          <w:szCs w:val="28"/>
        </w:rPr>
        <w:t xml:space="preserve">1.1. </w:t>
      </w:r>
      <w:r w:rsidR="00DD0A89" w:rsidRPr="00D32761">
        <w:rPr>
          <w:sz w:val="28"/>
          <w:szCs w:val="28"/>
        </w:rPr>
        <w:t>Правила определения нормативных затрат на обеспечение функций администрации</w:t>
      </w:r>
      <w:r w:rsidR="00A702B1">
        <w:rPr>
          <w:sz w:val="28"/>
          <w:szCs w:val="28"/>
        </w:rPr>
        <w:t xml:space="preserve"> Борцовского</w:t>
      </w:r>
      <w:r w:rsidR="0008041B" w:rsidRPr="00D32761">
        <w:rPr>
          <w:sz w:val="28"/>
          <w:szCs w:val="28"/>
        </w:rPr>
        <w:t xml:space="preserve"> сельсовета</w:t>
      </w:r>
      <w:r w:rsidR="00E61EAF">
        <w:rPr>
          <w:sz w:val="28"/>
          <w:szCs w:val="28"/>
        </w:rPr>
        <w:t>Тогучинского</w:t>
      </w:r>
      <w:r w:rsidR="00DD0A89" w:rsidRPr="00D32761">
        <w:rPr>
          <w:sz w:val="28"/>
          <w:szCs w:val="28"/>
        </w:rPr>
        <w:t xml:space="preserve"> района</w:t>
      </w:r>
      <w:r w:rsidR="0008041B" w:rsidRPr="00D32761">
        <w:rPr>
          <w:sz w:val="28"/>
          <w:szCs w:val="28"/>
        </w:rPr>
        <w:t xml:space="preserve"> Новосибирской области </w:t>
      </w:r>
      <w:r w:rsidR="000D1B73" w:rsidRPr="00D32761">
        <w:rPr>
          <w:sz w:val="28"/>
          <w:szCs w:val="28"/>
        </w:rPr>
        <w:t xml:space="preserve">(далее – Правила) согласно приложению </w:t>
      </w:r>
      <w:r w:rsidR="005B71B1" w:rsidRPr="00D32761">
        <w:rPr>
          <w:sz w:val="28"/>
          <w:szCs w:val="28"/>
        </w:rPr>
        <w:t xml:space="preserve">№ </w:t>
      </w:r>
      <w:r w:rsidR="000D1B73" w:rsidRPr="00D32761">
        <w:rPr>
          <w:sz w:val="28"/>
          <w:szCs w:val="28"/>
        </w:rPr>
        <w:t>1.</w:t>
      </w:r>
    </w:p>
    <w:p w:rsidR="000D1B73" w:rsidRPr="00D32761" w:rsidRDefault="00530174" w:rsidP="00530174">
      <w:pPr>
        <w:pStyle w:val="a6"/>
        <w:ind w:left="0"/>
        <w:jc w:val="both"/>
        <w:rPr>
          <w:sz w:val="28"/>
          <w:szCs w:val="28"/>
        </w:rPr>
      </w:pPr>
      <w:r w:rsidRPr="00D32761">
        <w:rPr>
          <w:sz w:val="28"/>
          <w:szCs w:val="28"/>
        </w:rPr>
        <w:tab/>
      </w:r>
      <w:r w:rsidR="00F41B49" w:rsidRPr="00D32761">
        <w:rPr>
          <w:sz w:val="28"/>
          <w:szCs w:val="28"/>
        </w:rPr>
        <w:t xml:space="preserve">1.2. </w:t>
      </w:r>
      <w:r w:rsidR="0041236E" w:rsidRPr="00D32761">
        <w:rPr>
          <w:sz w:val="28"/>
          <w:szCs w:val="28"/>
        </w:rPr>
        <w:t xml:space="preserve">Правила </w:t>
      </w:r>
      <w:r w:rsidR="005B71B1" w:rsidRPr="00D32761">
        <w:rPr>
          <w:sz w:val="28"/>
          <w:szCs w:val="28"/>
        </w:rPr>
        <w:t>расчёта</w:t>
      </w:r>
      <w:r w:rsidR="0041236E" w:rsidRPr="00D32761">
        <w:rPr>
          <w:sz w:val="28"/>
          <w:szCs w:val="28"/>
        </w:rPr>
        <w:t xml:space="preserve"> нормативных затрат на обеспечение функций администрации </w:t>
      </w:r>
      <w:r w:rsidR="00A702B1">
        <w:rPr>
          <w:sz w:val="28"/>
          <w:szCs w:val="28"/>
        </w:rPr>
        <w:t>Борцовского</w:t>
      </w:r>
      <w:r w:rsidR="0008041B" w:rsidRPr="00D32761">
        <w:rPr>
          <w:sz w:val="28"/>
          <w:szCs w:val="28"/>
        </w:rPr>
        <w:t xml:space="preserve"> сельсовета </w:t>
      </w:r>
      <w:r w:rsidR="00E61EAF">
        <w:rPr>
          <w:sz w:val="28"/>
          <w:szCs w:val="28"/>
        </w:rPr>
        <w:t>Тогучинского</w:t>
      </w:r>
      <w:r w:rsidR="0041236E" w:rsidRPr="00D32761">
        <w:rPr>
          <w:sz w:val="28"/>
          <w:szCs w:val="28"/>
        </w:rPr>
        <w:t xml:space="preserve"> района </w:t>
      </w:r>
      <w:r w:rsidR="0008041B" w:rsidRPr="00D32761">
        <w:rPr>
          <w:sz w:val="28"/>
          <w:szCs w:val="28"/>
        </w:rPr>
        <w:t xml:space="preserve">Новосибирской области </w:t>
      </w:r>
      <w:r w:rsidR="0041236E" w:rsidRPr="00D32761">
        <w:rPr>
          <w:sz w:val="28"/>
          <w:szCs w:val="28"/>
        </w:rPr>
        <w:t xml:space="preserve">согласно приложению </w:t>
      </w:r>
      <w:r w:rsidR="005B71B1" w:rsidRPr="00D32761">
        <w:rPr>
          <w:sz w:val="28"/>
          <w:szCs w:val="28"/>
        </w:rPr>
        <w:t xml:space="preserve">№ </w:t>
      </w:r>
      <w:r w:rsidR="0041236E" w:rsidRPr="00D32761">
        <w:rPr>
          <w:sz w:val="28"/>
          <w:szCs w:val="28"/>
        </w:rPr>
        <w:t>2.</w:t>
      </w:r>
    </w:p>
    <w:p w:rsidR="00A85FB4" w:rsidRPr="00D32761" w:rsidRDefault="0041236E" w:rsidP="00530174">
      <w:pPr>
        <w:pStyle w:val="a6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D32761">
        <w:rPr>
          <w:sz w:val="28"/>
          <w:szCs w:val="28"/>
        </w:rPr>
        <w:t>Опубликовать</w:t>
      </w:r>
      <w:r w:rsidR="00F41B49" w:rsidRPr="00D32761">
        <w:rPr>
          <w:sz w:val="28"/>
          <w:szCs w:val="28"/>
        </w:rPr>
        <w:t xml:space="preserve"> настоящее</w:t>
      </w:r>
      <w:r w:rsidRPr="00D32761">
        <w:rPr>
          <w:sz w:val="28"/>
          <w:szCs w:val="28"/>
        </w:rPr>
        <w:t xml:space="preserve"> постановление в периодическом печатном издании </w:t>
      </w:r>
      <w:r w:rsidR="00F41B49" w:rsidRPr="00D32761">
        <w:rPr>
          <w:sz w:val="28"/>
          <w:szCs w:val="28"/>
        </w:rPr>
        <w:t>«</w:t>
      </w:r>
      <w:r w:rsidR="00A702B1">
        <w:rPr>
          <w:sz w:val="28"/>
          <w:szCs w:val="28"/>
        </w:rPr>
        <w:t>Борцовский Вестник</w:t>
      </w:r>
      <w:r w:rsidR="00F41B49" w:rsidRPr="00D32761">
        <w:rPr>
          <w:sz w:val="28"/>
          <w:szCs w:val="28"/>
        </w:rPr>
        <w:t>»</w:t>
      </w:r>
      <w:r w:rsidR="007456D3" w:rsidRPr="00D32761">
        <w:rPr>
          <w:sz w:val="28"/>
          <w:szCs w:val="28"/>
        </w:rPr>
        <w:t xml:space="preserve"> и</w:t>
      </w:r>
      <w:r w:rsidR="00F41B49" w:rsidRPr="00D32761">
        <w:rPr>
          <w:sz w:val="28"/>
          <w:szCs w:val="28"/>
        </w:rPr>
        <w:t xml:space="preserve"> разместить</w:t>
      </w:r>
      <w:r w:rsidR="007456D3" w:rsidRPr="00D32761">
        <w:rPr>
          <w:sz w:val="28"/>
          <w:szCs w:val="28"/>
        </w:rPr>
        <w:t xml:space="preserve"> на официальном сайте администрации </w:t>
      </w:r>
      <w:r w:rsidR="00A702B1">
        <w:rPr>
          <w:sz w:val="28"/>
          <w:szCs w:val="28"/>
        </w:rPr>
        <w:t>Борцовского</w:t>
      </w:r>
      <w:r w:rsidR="0008041B" w:rsidRPr="00D32761">
        <w:rPr>
          <w:sz w:val="28"/>
          <w:szCs w:val="28"/>
        </w:rPr>
        <w:t xml:space="preserve"> сельсовета </w:t>
      </w:r>
      <w:r w:rsidR="00E61EAF">
        <w:rPr>
          <w:sz w:val="28"/>
          <w:szCs w:val="28"/>
        </w:rPr>
        <w:t>Тогучинского</w:t>
      </w:r>
      <w:r w:rsidR="007456D3" w:rsidRPr="00D32761">
        <w:rPr>
          <w:sz w:val="28"/>
          <w:szCs w:val="28"/>
        </w:rPr>
        <w:t xml:space="preserve"> района</w:t>
      </w:r>
      <w:r w:rsidR="0008041B" w:rsidRPr="00D32761">
        <w:rPr>
          <w:sz w:val="28"/>
          <w:szCs w:val="28"/>
        </w:rPr>
        <w:t xml:space="preserve"> Новосибирской области в сети "Интернет"</w:t>
      </w:r>
      <w:r w:rsidR="00D26D96" w:rsidRPr="00D32761">
        <w:rPr>
          <w:sz w:val="28"/>
          <w:szCs w:val="28"/>
        </w:rPr>
        <w:t>.</w:t>
      </w:r>
    </w:p>
    <w:p w:rsidR="00536C18" w:rsidRPr="00D32761" w:rsidRDefault="00536C18" w:rsidP="00536C18">
      <w:pPr>
        <w:jc w:val="both"/>
        <w:rPr>
          <w:sz w:val="28"/>
          <w:szCs w:val="28"/>
        </w:rPr>
      </w:pPr>
    </w:p>
    <w:p w:rsidR="00530174" w:rsidRPr="00D32761" w:rsidRDefault="00530174" w:rsidP="00536C18">
      <w:pPr>
        <w:jc w:val="both"/>
        <w:rPr>
          <w:sz w:val="28"/>
          <w:szCs w:val="28"/>
        </w:rPr>
      </w:pPr>
    </w:p>
    <w:p w:rsidR="00A47CA4" w:rsidRPr="00D32761" w:rsidRDefault="00A702B1" w:rsidP="00A47CA4">
      <w:pPr>
        <w:pStyle w:val="a3"/>
        <w:spacing w:line="240" w:lineRule="auto"/>
        <w:ind w:firstLine="0"/>
      </w:pPr>
      <w:r>
        <w:t>Глава Борцовского</w:t>
      </w:r>
      <w:r w:rsidR="0008041B" w:rsidRPr="00D32761">
        <w:t xml:space="preserve"> сельсовета </w:t>
      </w:r>
    </w:p>
    <w:p w:rsidR="00A702B1" w:rsidRDefault="00E61EAF" w:rsidP="00A47CA4">
      <w:pPr>
        <w:pStyle w:val="a3"/>
        <w:spacing w:line="240" w:lineRule="auto"/>
        <w:ind w:firstLine="0"/>
      </w:pPr>
      <w:r>
        <w:t>Тогучинского</w:t>
      </w:r>
      <w:r w:rsidR="0008041B" w:rsidRPr="00D32761">
        <w:t xml:space="preserve"> района </w:t>
      </w:r>
      <w:r w:rsidR="00A702B1">
        <w:t xml:space="preserve">                                                       В.Д. Дорн</w:t>
      </w:r>
    </w:p>
    <w:p w:rsidR="0008041B" w:rsidRPr="00D32761" w:rsidRDefault="0008041B" w:rsidP="00A47CA4">
      <w:pPr>
        <w:pStyle w:val="a3"/>
        <w:spacing w:line="240" w:lineRule="auto"/>
        <w:ind w:firstLine="0"/>
      </w:pPr>
      <w:r w:rsidRPr="00D32761">
        <w:t>Новосибирской области</w:t>
      </w:r>
    </w:p>
    <w:p w:rsidR="0008041B" w:rsidRPr="00D32761" w:rsidRDefault="0008041B" w:rsidP="00A47CA4">
      <w:pPr>
        <w:pStyle w:val="a3"/>
        <w:spacing w:line="240" w:lineRule="auto"/>
        <w:ind w:firstLine="0"/>
      </w:pPr>
    </w:p>
    <w:p w:rsidR="0008041B" w:rsidRPr="00D32761" w:rsidRDefault="0008041B" w:rsidP="00A47CA4">
      <w:pPr>
        <w:pStyle w:val="a3"/>
        <w:spacing w:line="240" w:lineRule="auto"/>
        <w:ind w:firstLine="0"/>
      </w:pPr>
    </w:p>
    <w:p w:rsidR="0008041B" w:rsidRPr="00D32761" w:rsidRDefault="0008041B" w:rsidP="00A47CA4">
      <w:pPr>
        <w:pStyle w:val="a3"/>
        <w:spacing w:line="240" w:lineRule="auto"/>
        <w:ind w:firstLine="0"/>
      </w:pPr>
    </w:p>
    <w:p w:rsidR="0008041B" w:rsidRPr="00D32761" w:rsidRDefault="0008041B" w:rsidP="00A47CA4">
      <w:pPr>
        <w:pStyle w:val="a3"/>
        <w:spacing w:line="240" w:lineRule="auto"/>
        <w:ind w:firstLine="0"/>
      </w:pPr>
    </w:p>
    <w:p w:rsidR="0008041B" w:rsidRPr="00D32761" w:rsidRDefault="0008041B" w:rsidP="00A47CA4">
      <w:pPr>
        <w:pStyle w:val="a3"/>
        <w:spacing w:line="240" w:lineRule="auto"/>
        <w:ind w:firstLine="0"/>
      </w:pPr>
    </w:p>
    <w:p w:rsidR="00FC69D1" w:rsidRPr="00D32761" w:rsidRDefault="00FC69D1" w:rsidP="00A47CA4">
      <w:pPr>
        <w:pStyle w:val="a3"/>
        <w:spacing w:line="240" w:lineRule="auto"/>
        <w:ind w:firstLine="0"/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44"/>
        <w:gridCol w:w="4827"/>
      </w:tblGrid>
      <w:tr w:rsidR="00FC69D1" w:rsidRPr="00D32761" w:rsidTr="00FC69D1">
        <w:tc>
          <w:tcPr>
            <w:tcW w:w="4927" w:type="dxa"/>
          </w:tcPr>
          <w:p w:rsidR="00FC69D1" w:rsidRPr="00D32761" w:rsidRDefault="00FC69D1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927" w:type="dxa"/>
          </w:tcPr>
          <w:p w:rsidR="0008041B" w:rsidRPr="00D32761" w:rsidRDefault="00FC69D1" w:rsidP="0008041B">
            <w:pPr>
              <w:ind w:left="180"/>
              <w:contextualSpacing/>
              <w:jc w:val="right"/>
              <w:rPr>
                <w:sz w:val="28"/>
                <w:szCs w:val="28"/>
              </w:rPr>
            </w:pPr>
            <w:r w:rsidRPr="00D32761">
              <w:rPr>
                <w:sz w:val="28"/>
                <w:szCs w:val="28"/>
              </w:rPr>
              <w:t xml:space="preserve">ПРИЛОЖЕНИЕ № 1                                                                            к постановлению администрации </w:t>
            </w:r>
            <w:r w:rsidR="00A702B1">
              <w:rPr>
                <w:sz w:val="28"/>
                <w:szCs w:val="28"/>
              </w:rPr>
              <w:t>Борцовского</w:t>
            </w:r>
            <w:r w:rsidR="0008041B" w:rsidRPr="00D32761">
              <w:rPr>
                <w:sz w:val="28"/>
                <w:szCs w:val="28"/>
              </w:rPr>
              <w:t xml:space="preserve"> сельсовета </w:t>
            </w:r>
            <w:r w:rsidR="00E61EAF">
              <w:rPr>
                <w:sz w:val="28"/>
                <w:szCs w:val="28"/>
              </w:rPr>
              <w:t>Тогучинского</w:t>
            </w:r>
            <w:r w:rsidRPr="00D32761">
              <w:rPr>
                <w:sz w:val="28"/>
                <w:szCs w:val="28"/>
              </w:rPr>
              <w:t xml:space="preserve"> района </w:t>
            </w:r>
            <w:r w:rsidR="0008041B" w:rsidRPr="00D32761">
              <w:rPr>
                <w:sz w:val="28"/>
                <w:szCs w:val="28"/>
              </w:rPr>
              <w:t>Новосибирской области</w:t>
            </w:r>
          </w:p>
          <w:p w:rsidR="00FC69D1" w:rsidRPr="00D32761" w:rsidRDefault="00A92212" w:rsidP="0008041B">
            <w:pPr>
              <w:ind w:left="180"/>
              <w:contextualSpacing/>
              <w:jc w:val="right"/>
              <w:rPr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от 26.01.2016 № 5</w:t>
            </w:r>
          </w:p>
          <w:p w:rsidR="00FC69D1" w:rsidRPr="00D32761" w:rsidRDefault="00FC69D1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FC69D1" w:rsidRPr="00D32761" w:rsidRDefault="00FC69D1" w:rsidP="00FC69D1">
      <w:pPr>
        <w:jc w:val="both"/>
        <w:rPr>
          <w:rFonts w:cstheme="minorBidi"/>
          <w:bCs/>
          <w:sz w:val="28"/>
          <w:szCs w:val="28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bookmarkStart w:id="1" w:name="Par35"/>
      <w:bookmarkEnd w:id="1"/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Правила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определения нормативных затрат на обеспечение функций администрации </w:t>
      </w:r>
      <w:r w:rsidR="00A702B1">
        <w:rPr>
          <w:rFonts w:eastAsia="Calibri"/>
          <w:sz w:val="28"/>
          <w:szCs w:val="28"/>
          <w:lang w:eastAsia="en-US"/>
        </w:rPr>
        <w:t xml:space="preserve">Борцовского </w:t>
      </w:r>
      <w:r w:rsidR="00366ACC" w:rsidRPr="00D32761">
        <w:rPr>
          <w:rFonts w:eastAsia="Calibri"/>
          <w:sz w:val="28"/>
          <w:szCs w:val="28"/>
          <w:lang w:eastAsia="en-US"/>
        </w:rPr>
        <w:t xml:space="preserve">сельсовета </w:t>
      </w:r>
      <w:r w:rsidR="00E61EAF">
        <w:rPr>
          <w:rFonts w:eastAsia="Calibri"/>
          <w:sz w:val="28"/>
          <w:szCs w:val="28"/>
          <w:lang w:eastAsia="en-US"/>
        </w:rPr>
        <w:t>Тогучинского</w:t>
      </w:r>
      <w:r w:rsidRPr="00D32761">
        <w:rPr>
          <w:rFonts w:eastAsia="Calibri"/>
          <w:sz w:val="28"/>
          <w:szCs w:val="28"/>
          <w:lang w:eastAsia="en-US"/>
        </w:rPr>
        <w:t xml:space="preserve"> района</w:t>
      </w:r>
      <w:r w:rsidR="00366ACC" w:rsidRPr="00D32761">
        <w:rPr>
          <w:rFonts w:eastAsia="Calibri"/>
          <w:sz w:val="28"/>
          <w:szCs w:val="28"/>
          <w:lang w:eastAsia="en-US"/>
        </w:rPr>
        <w:t xml:space="preserve"> Новосибирской области </w:t>
      </w:r>
    </w:p>
    <w:p w:rsidR="00366ACC" w:rsidRPr="00D32761" w:rsidRDefault="00366ACC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1.Настоящие Правила устанавливают правила определения нормативных затрат на обеспечение функций администрации</w:t>
      </w:r>
      <w:r w:rsidR="00A702B1">
        <w:rPr>
          <w:rFonts w:eastAsia="Calibri"/>
          <w:sz w:val="28"/>
          <w:szCs w:val="28"/>
          <w:lang w:eastAsia="en-US"/>
        </w:rPr>
        <w:t xml:space="preserve"> Борцовского</w:t>
      </w:r>
      <w:r w:rsidR="00366ACC" w:rsidRPr="00D32761">
        <w:rPr>
          <w:rFonts w:eastAsia="Calibri"/>
          <w:sz w:val="28"/>
          <w:szCs w:val="28"/>
          <w:lang w:eastAsia="en-US"/>
        </w:rPr>
        <w:t xml:space="preserve"> сельсовета </w:t>
      </w:r>
      <w:r w:rsidR="00E61EAF">
        <w:rPr>
          <w:rFonts w:eastAsia="Calibri"/>
          <w:sz w:val="28"/>
          <w:szCs w:val="28"/>
          <w:lang w:eastAsia="en-US"/>
        </w:rPr>
        <w:t>Тогучинского</w:t>
      </w:r>
      <w:r w:rsidRPr="00D32761">
        <w:rPr>
          <w:rFonts w:eastAsia="Calibri"/>
          <w:sz w:val="28"/>
          <w:szCs w:val="28"/>
          <w:lang w:eastAsia="en-US"/>
        </w:rPr>
        <w:t xml:space="preserve"> района</w:t>
      </w:r>
      <w:r w:rsidR="00366ACC" w:rsidRPr="00D32761">
        <w:rPr>
          <w:rFonts w:eastAsia="Calibri"/>
          <w:sz w:val="28"/>
          <w:szCs w:val="28"/>
          <w:lang w:eastAsia="en-US"/>
        </w:rPr>
        <w:t xml:space="preserve"> Новосибирской области  </w:t>
      </w:r>
      <w:r w:rsidRPr="00D32761">
        <w:rPr>
          <w:rFonts w:eastAsia="Calibri"/>
          <w:sz w:val="28"/>
          <w:szCs w:val="28"/>
          <w:lang w:eastAsia="en-US"/>
        </w:rPr>
        <w:t xml:space="preserve">в части закупок товаров, работ, услуг (далее – нормативные затраты). 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2. Нормативные затраты применяются для обоснования объекта и (или) объектов закупки администрации</w:t>
      </w:r>
      <w:r w:rsidR="00A702B1">
        <w:rPr>
          <w:rFonts w:eastAsia="Calibri"/>
          <w:sz w:val="28"/>
          <w:szCs w:val="28"/>
          <w:lang w:eastAsia="en-US"/>
        </w:rPr>
        <w:t xml:space="preserve"> Борцовского</w:t>
      </w:r>
      <w:r w:rsidR="00366ACC" w:rsidRPr="00D32761">
        <w:rPr>
          <w:rFonts w:eastAsia="Calibri"/>
          <w:sz w:val="28"/>
          <w:szCs w:val="28"/>
          <w:lang w:eastAsia="en-US"/>
        </w:rPr>
        <w:t xml:space="preserve"> сельсовета </w:t>
      </w:r>
      <w:r w:rsidR="00E61EAF">
        <w:rPr>
          <w:rFonts w:eastAsia="Calibri"/>
          <w:sz w:val="28"/>
          <w:szCs w:val="28"/>
          <w:lang w:eastAsia="en-US"/>
        </w:rPr>
        <w:t>Тогучинского</w:t>
      </w:r>
      <w:r w:rsidRPr="00D32761">
        <w:rPr>
          <w:rFonts w:eastAsia="Calibri"/>
          <w:sz w:val="28"/>
          <w:szCs w:val="28"/>
          <w:lang w:eastAsia="en-US"/>
        </w:rPr>
        <w:t xml:space="preserve"> района</w:t>
      </w:r>
      <w:r w:rsidR="00366ACC" w:rsidRPr="00D32761">
        <w:rPr>
          <w:rFonts w:eastAsia="Calibri"/>
          <w:sz w:val="28"/>
          <w:szCs w:val="28"/>
          <w:lang w:eastAsia="en-US"/>
        </w:rPr>
        <w:t xml:space="preserve"> Новосибирской области</w:t>
      </w:r>
      <w:r w:rsidR="00A20830">
        <w:rPr>
          <w:rFonts w:eastAsia="Calibri"/>
          <w:sz w:val="28"/>
          <w:szCs w:val="28"/>
          <w:lang w:eastAsia="en-US"/>
        </w:rPr>
        <w:t xml:space="preserve"> (далее – администрация муниципального образования)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3. Общий объем затрат, связанных с закупкой товаров, работ, услуг, рассчитанный на основе нормативных затрат, не может превышать объема доведенных администрации </w:t>
      </w:r>
      <w:r w:rsidR="00A20830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лимитов бюджетных обязательств на закупку товаров, работ, услуг в рамках исполнения бюджета.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При утверждении нормативных затрат в отношении проведения текущего ремонта администрация</w:t>
      </w:r>
      <w:r w:rsidR="00A20830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 xml:space="preserve">учитывает его периодичность, предусмотренную </w:t>
      </w:r>
      <w:hyperlink r:id="rId5" w:anchor="Par598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пунктом 5</w:t>
        </w:r>
      </w:hyperlink>
      <w:r w:rsidRPr="00D32761">
        <w:rPr>
          <w:rFonts w:eastAsia="Calibri"/>
          <w:sz w:val="28"/>
          <w:szCs w:val="28"/>
          <w:lang w:eastAsia="en-US"/>
        </w:rPr>
        <w:t>5приложения № 2 к настоящему постановлению.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" w:name="Par46"/>
      <w:bookmarkEnd w:id="2"/>
      <w:r w:rsidRPr="00D32761">
        <w:rPr>
          <w:rFonts w:eastAsia="Calibri"/>
          <w:sz w:val="28"/>
          <w:szCs w:val="28"/>
          <w:lang w:eastAsia="en-US"/>
        </w:rPr>
        <w:t>При определении нормативных затрат администрация</w:t>
      </w:r>
      <w:r w:rsidR="00A20830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применяет национальные стандарты, технические регламенты, технические условия и иные документы, а также учитывает регулируемые цены (тарифы).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4. Для определения нормативных затрат в соответствии с </w:t>
      </w:r>
      <w:hyperlink r:id="rId6" w:anchor="Par92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разделами I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и </w:t>
      </w:r>
      <w:hyperlink r:id="rId7" w:anchor="Par383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II</w:t>
        </w:r>
      </w:hyperlink>
      <w:r w:rsidRPr="00D32761">
        <w:rPr>
          <w:rFonts w:eastAsia="Calibri"/>
          <w:sz w:val="28"/>
          <w:szCs w:val="28"/>
          <w:lang w:eastAsia="en-US"/>
        </w:rPr>
        <w:t>правил определения нормативных затрат на обеспечение функций администрации</w:t>
      </w:r>
      <w:r w:rsidR="00D32761" w:rsidRPr="00D32761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 xml:space="preserve"> в формулах используются нормативы цены товаров, работ, услуг, устанавливаемые администрацией</w:t>
      </w:r>
      <w:r w:rsidR="00D32761" w:rsidRPr="00D32761">
        <w:rPr>
          <w:rFonts w:eastAsia="Calibri"/>
          <w:sz w:val="28"/>
          <w:szCs w:val="28"/>
          <w:lang w:eastAsia="en-US"/>
        </w:rPr>
        <w:t xml:space="preserve">муниципального образования </w:t>
      </w:r>
      <w:r w:rsidRPr="00D32761">
        <w:rPr>
          <w:rFonts w:eastAsia="Calibri"/>
          <w:sz w:val="28"/>
          <w:szCs w:val="28"/>
          <w:lang w:eastAsia="en-US"/>
        </w:rPr>
        <w:t xml:space="preserve">если эти нормативы не предусмотрены </w:t>
      </w:r>
      <w:hyperlink r:id="rId8" w:anchor="Par959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приложением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№ </w:t>
      </w:r>
      <w:hyperlink r:id="rId9" w:anchor="Par1026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2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к настоящему постановлению.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Для определения нормативных затрат в соответствии с </w:t>
      </w:r>
      <w:hyperlink r:id="rId10" w:anchor="Par92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разделами I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и </w:t>
      </w:r>
      <w:hyperlink r:id="rId11" w:anchor="Par383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II</w:t>
        </w:r>
      </w:hyperlink>
      <w:r w:rsidRPr="00D32761">
        <w:rPr>
          <w:rFonts w:eastAsia="Calibri"/>
          <w:sz w:val="28"/>
          <w:szCs w:val="28"/>
          <w:lang w:eastAsia="en-US"/>
        </w:rPr>
        <w:t>правил определения нормативных затрат на обеспечение функций администрации</w:t>
      </w:r>
      <w:r w:rsidR="00D32761" w:rsidRPr="00D32761">
        <w:rPr>
          <w:rFonts w:eastAsia="Calibri"/>
          <w:sz w:val="28"/>
          <w:szCs w:val="28"/>
          <w:lang w:eastAsia="en-US"/>
        </w:rPr>
        <w:t xml:space="preserve"> муниципального образования </w:t>
      </w:r>
      <w:r w:rsidRPr="00D32761">
        <w:rPr>
          <w:rFonts w:eastAsia="Calibri"/>
          <w:sz w:val="28"/>
          <w:szCs w:val="28"/>
          <w:lang w:eastAsia="en-US"/>
        </w:rPr>
        <w:t xml:space="preserve">в формулах используются нормативы количества товаров, работ, услуг, устанавливаемые администрацией </w:t>
      </w:r>
      <w:r w:rsidR="00D32761" w:rsidRPr="00D32761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 xml:space="preserve">, если эти нормативы не </w:t>
      </w:r>
      <w:r w:rsidRPr="00D32761">
        <w:rPr>
          <w:rFonts w:eastAsia="Calibri"/>
          <w:sz w:val="28"/>
          <w:szCs w:val="28"/>
          <w:lang w:eastAsia="en-US"/>
        </w:rPr>
        <w:lastRenderedPageBreak/>
        <w:t xml:space="preserve">предусмотрены </w:t>
      </w:r>
      <w:hyperlink r:id="rId12" w:anchor="Par959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 xml:space="preserve">приложением  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№ </w:t>
      </w:r>
      <w:hyperlink r:id="rId13" w:anchor="Par1026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2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к настоящему постановлению.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3" w:name="Par50"/>
      <w:bookmarkEnd w:id="3"/>
      <w:r w:rsidRPr="00D32761">
        <w:rPr>
          <w:rFonts w:eastAsia="Calibri"/>
          <w:sz w:val="28"/>
          <w:szCs w:val="28"/>
          <w:lang w:eastAsia="en-US"/>
        </w:rPr>
        <w:t>5. Администрация</w:t>
      </w:r>
      <w:r w:rsidR="00D32761" w:rsidRPr="00D32761">
        <w:rPr>
          <w:rFonts w:eastAsia="Calibri"/>
          <w:sz w:val="28"/>
          <w:szCs w:val="28"/>
          <w:lang w:eastAsia="en-US"/>
        </w:rPr>
        <w:t xml:space="preserve"> муниципального образования </w:t>
      </w:r>
      <w:r w:rsidRPr="00D32761">
        <w:rPr>
          <w:rFonts w:eastAsia="Calibri"/>
          <w:sz w:val="28"/>
          <w:szCs w:val="28"/>
          <w:lang w:eastAsia="en-US"/>
        </w:rPr>
        <w:t>ра</w:t>
      </w:r>
      <w:r w:rsidR="00D32761" w:rsidRPr="00D32761">
        <w:rPr>
          <w:rFonts w:eastAsia="Calibri"/>
          <w:sz w:val="28"/>
          <w:szCs w:val="28"/>
          <w:lang w:eastAsia="en-US"/>
        </w:rPr>
        <w:t>зра</w:t>
      </w:r>
      <w:r w:rsidRPr="00D32761">
        <w:rPr>
          <w:rFonts w:eastAsia="Calibri"/>
          <w:sz w:val="28"/>
          <w:szCs w:val="28"/>
          <w:lang w:eastAsia="en-US"/>
        </w:rPr>
        <w:t xml:space="preserve">батывает и утверждает индивидуальные (установленные для каждого работника) и (или) коллективные (установленные для нескольких работников) формируемые по категориям или группам должностей (исходя из специфики функций и полномочийадминистрации </w:t>
      </w:r>
      <w:r w:rsidR="00D32761" w:rsidRPr="00D32761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, должностных обязанностей его работников) нормативы: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а) количества абонентских номеров пользовательского (оконечного) оборудования, подключенного к сети подвижной связи;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б) цены услуг подвижной связи с учетом нормативов, предусмотренных </w:t>
      </w:r>
      <w:hyperlink r:id="rId14" w:anchor="Par959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 xml:space="preserve">приложением  </w:t>
        </w:r>
      </w:hyperlink>
      <w:hyperlink r:id="rId15" w:anchor="Par1026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2</w:t>
        </w:r>
      </w:hyperlink>
      <w:r w:rsidRPr="00D32761">
        <w:rPr>
          <w:rFonts w:eastAsia="Calibri"/>
          <w:sz w:val="28"/>
          <w:szCs w:val="28"/>
          <w:lang w:eastAsia="en-US"/>
        </w:rPr>
        <w:t>к настоящему постановлению;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в) количества SIM-карт;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г) цены и количества принтеров, многофункциональных устройств и копировальных аппаратов (оргтехники);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д) количества и цены средств подвижной связи с учетом нормативов, предусмотренных </w:t>
      </w:r>
      <w:hyperlink r:id="rId16" w:anchor="Par959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 xml:space="preserve">приложением  </w:t>
        </w:r>
      </w:hyperlink>
      <w:hyperlink r:id="rId17" w:anchor="Par1026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2</w:t>
        </w:r>
      </w:hyperlink>
      <w:r w:rsidRPr="00D32761">
        <w:rPr>
          <w:rFonts w:eastAsia="Calibri"/>
          <w:sz w:val="28"/>
          <w:szCs w:val="28"/>
          <w:lang w:eastAsia="en-US"/>
        </w:rPr>
        <w:t>к настоящему постановлению;</w:t>
      </w:r>
    </w:p>
    <w:p w:rsidR="00FC69D1" w:rsidRPr="00D32761" w:rsidRDefault="00FC69D1" w:rsidP="00D3276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е) количества и цены планшетных компьютеров;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ж) количества и цены носителей информации;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з) количества и цены расходных материалов для различных типов принтеров, многофункциональных устройств, копировальных аппаратов (оргтехники);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и) перечня периодических печатных изданий и справочной литературы;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к) количества и цены транспортных средств с учетом нормативов, предусмотренных </w:t>
      </w:r>
      <w:hyperlink r:id="rId18" w:anchor="Par959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 xml:space="preserve">приложением </w:t>
        </w:r>
      </w:hyperlink>
      <w:hyperlink r:id="rId19" w:anchor="Par1026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2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к настоящему постановлению;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л) количества и цены мебели;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м) количества и цены канцелярских принадлежностей;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н) количества и цены хозяйственных товаров и принадлежностей;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о) количества и цены материальных запасов для нужд гражданской обороны;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п) иных товаров и услуг.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администрации </w:t>
      </w:r>
      <w:r w:rsidR="00D32761" w:rsidRPr="00D32761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7.В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Администрацией</w:t>
      </w:r>
      <w:r w:rsidR="00D32761" w:rsidRPr="00D32761">
        <w:rPr>
          <w:rFonts w:eastAsia="Calibri"/>
          <w:sz w:val="28"/>
          <w:szCs w:val="28"/>
          <w:lang w:eastAsia="en-US"/>
        </w:rPr>
        <w:t xml:space="preserve"> муниципального образования </w:t>
      </w:r>
      <w:r w:rsidRPr="00D32761">
        <w:rPr>
          <w:rFonts w:eastAsia="Calibri"/>
          <w:sz w:val="28"/>
          <w:szCs w:val="28"/>
          <w:lang w:eastAsia="en-US"/>
        </w:rPr>
        <w:t>устанавливается периодичность выполнения (оказания) работ (услуг), если такая периодичность в отношении соответствующих работ (услуг) не определена нормативными правовыми актами.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8.Нормативные затраты подлежат размещению в единой информационной системе в сфере закупок.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right"/>
        <w:outlineLvl w:val="1"/>
        <w:rPr>
          <w:rFonts w:eastAsia="Calibri"/>
          <w:sz w:val="28"/>
          <w:szCs w:val="28"/>
          <w:lang w:eastAsia="en-US"/>
        </w:rPr>
      </w:pPr>
      <w:bookmarkStart w:id="4" w:name="Par75"/>
      <w:bookmarkEnd w:id="4"/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44"/>
        <w:gridCol w:w="4827"/>
      </w:tblGrid>
      <w:tr w:rsidR="00FC69D1" w:rsidRPr="00D32761" w:rsidTr="00A702B1">
        <w:tc>
          <w:tcPr>
            <w:tcW w:w="4744" w:type="dxa"/>
          </w:tcPr>
          <w:p w:rsidR="00FC69D1" w:rsidRPr="00D32761" w:rsidRDefault="00FC69D1">
            <w:pPr>
              <w:jc w:val="both"/>
              <w:rPr>
                <w:bCs/>
                <w:sz w:val="28"/>
                <w:szCs w:val="28"/>
              </w:rPr>
            </w:pPr>
            <w:r w:rsidRPr="00D32761">
              <w:rPr>
                <w:rFonts w:eastAsia="Calibri"/>
                <w:sz w:val="28"/>
                <w:szCs w:val="28"/>
                <w:lang w:eastAsia="en-US"/>
              </w:rPr>
              <w:br w:type="page"/>
            </w:r>
          </w:p>
        </w:tc>
        <w:tc>
          <w:tcPr>
            <w:tcW w:w="4827" w:type="dxa"/>
          </w:tcPr>
          <w:p w:rsidR="00A92212" w:rsidRDefault="00FC69D1" w:rsidP="00D32761">
            <w:pPr>
              <w:ind w:left="180"/>
              <w:contextualSpacing/>
              <w:jc w:val="right"/>
              <w:rPr>
                <w:sz w:val="28"/>
                <w:szCs w:val="28"/>
              </w:rPr>
            </w:pPr>
            <w:r w:rsidRPr="00D32761">
              <w:rPr>
                <w:sz w:val="28"/>
                <w:szCs w:val="28"/>
              </w:rPr>
              <w:t>ПРИЛОЖЕНИЕ № 2</w:t>
            </w:r>
          </w:p>
          <w:p w:rsidR="00A702B1" w:rsidRDefault="00FC69D1" w:rsidP="00D32761">
            <w:pPr>
              <w:ind w:left="180"/>
              <w:contextualSpacing/>
              <w:jc w:val="right"/>
              <w:rPr>
                <w:sz w:val="28"/>
                <w:szCs w:val="28"/>
              </w:rPr>
            </w:pPr>
            <w:r w:rsidRPr="00D32761">
              <w:rPr>
                <w:sz w:val="28"/>
                <w:szCs w:val="28"/>
              </w:rPr>
              <w:t xml:space="preserve">к постановлению администрации </w:t>
            </w:r>
            <w:r w:rsidR="00A702B1">
              <w:rPr>
                <w:sz w:val="28"/>
                <w:szCs w:val="28"/>
              </w:rPr>
              <w:t>Борцовского</w:t>
            </w:r>
            <w:r w:rsidR="00D32761" w:rsidRPr="00D32761">
              <w:rPr>
                <w:sz w:val="28"/>
                <w:szCs w:val="28"/>
              </w:rPr>
              <w:t xml:space="preserve"> сельсовета </w:t>
            </w:r>
            <w:r w:rsidR="00E61EAF">
              <w:rPr>
                <w:sz w:val="28"/>
                <w:szCs w:val="28"/>
              </w:rPr>
              <w:t>Тогучинского</w:t>
            </w:r>
            <w:r w:rsidRPr="00D32761">
              <w:rPr>
                <w:sz w:val="28"/>
                <w:szCs w:val="28"/>
              </w:rPr>
              <w:t xml:space="preserve"> района </w:t>
            </w:r>
            <w:r w:rsidR="00D32761" w:rsidRPr="00D32761">
              <w:rPr>
                <w:sz w:val="28"/>
                <w:szCs w:val="28"/>
              </w:rPr>
              <w:t xml:space="preserve">Новосибирской области </w:t>
            </w:r>
          </w:p>
          <w:p w:rsidR="00FC69D1" w:rsidRPr="00D32761" w:rsidRDefault="00A92212" w:rsidP="00D32761">
            <w:pPr>
              <w:ind w:left="180"/>
              <w:contextualSpacing/>
              <w:jc w:val="right"/>
              <w:rPr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от 26.01.2016  № 5</w:t>
            </w:r>
          </w:p>
          <w:p w:rsidR="00FC69D1" w:rsidRPr="00D32761" w:rsidRDefault="00FC69D1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Правила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расчета нормативных затрат на обеспечениефункций 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администрации</w:t>
      </w:r>
      <w:r w:rsidR="00A702B1">
        <w:rPr>
          <w:rFonts w:eastAsia="Calibri"/>
          <w:b/>
          <w:sz w:val="28"/>
          <w:szCs w:val="28"/>
          <w:lang w:eastAsia="en-US"/>
        </w:rPr>
        <w:t xml:space="preserve"> Борцовского</w:t>
      </w:r>
      <w:r w:rsidR="00D32761" w:rsidRPr="00D32761">
        <w:rPr>
          <w:rFonts w:eastAsia="Calibri"/>
          <w:b/>
          <w:sz w:val="28"/>
          <w:szCs w:val="28"/>
          <w:lang w:eastAsia="en-US"/>
        </w:rPr>
        <w:t xml:space="preserve"> сельсовета </w:t>
      </w:r>
      <w:r w:rsidR="00E61EAF">
        <w:rPr>
          <w:rFonts w:eastAsia="Calibri"/>
          <w:b/>
          <w:sz w:val="28"/>
          <w:szCs w:val="28"/>
          <w:lang w:eastAsia="en-US"/>
        </w:rPr>
        <w:t>Тогучинского</w:t>
      </w:r>
      <w:r w:rsidRPr="00D32761">
        <w:rPr>
          <w:rFonts w:eastAsia="Calibri"/>
          <w:b/>
          <w:sz w:val="28"/>
          <w:szCs w:val="28"/>
          <w:lang w:eastAsia="en-US"/>
        </w:rPr>
        <w:t xml:space="preserve"> района</w:t>
      </w:r>
      <w:r w:rsidR="00D32761" w:rsidRPr="00D32761">
        <w:rPr>
          <w:rFonts w:eastAsia="Calibri"/>
          <w:b/>
          <w:sz w:val="28"/>
          <w:szCs w:val="28"/>
          <w:lang w:eastAsia="en-US"/>
        </w:rPr>
        <w:t xml:space="preserve"> Новосибирской области 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bookmarkStart w:id="5" w:name="Par92"/>
      <w:bookmarkEnd w:id="5"/>
      <w:r w:rsidRPr="00D32761">
        <w:rPr>
          <w:rFonts w:eastAsia="Calibri"/>
          <w:b/>
          <w:sz w:val="28"/>
          <w:szCs w:val="28"/>
          <w:lang w:val="en-US" w:eastAsia="en-US"/>
        </w:rPr>
        <w:t>I</w:t>
      </w:r>
      <w:r w:rsidRPr="00D32761">
        <w:rPr>
          <w:rFonts w:eastAsia="Calibri"/>
          <w:b/>
          <w:sz w:val="28"/>
          <w:szCs w:val="28"/>
          <w:lang w:eastAsia="en-US"/>
        </w:rPr>
        <w:t>. Затраты на информационно-коммуникационные технологии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6" w:name="Par94"/>
      <w:bookmarkEnd w:id="6"/>
      <w:r w:rsidRPr="00D32761">
        <w:rPr>
          <w:rFonts w:eastAsia="Calibri"/>
          <w:b/>
          <w:sz w:val="28"/>
          <w:szCs w:val="28"/>
          <w:lang w:eastAsia="en-US"/>
        </w:rPr>
        <w:t>Затраты на услуги связи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1.Затраты на абонентскую плату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433" name="Рисунок 2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933575" cy="466725"/>
            <wp:effectExtent l="0" t="0" r="0" b="0"/>
            <wp:docPr id="2" name="Рисунок 2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0"/>
            <wp:docPr id="3" name="Рисунок 2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i-й абонентской платой;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4" name="Рисунок 2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ежемесячная i-я абонентская плата в расчете на 1 абонентский номер для передачи голосовой информации;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5" name="Рисунок 2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месяцев предоставления услуги с i-й абонентской платой.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2. Затраты на повременную оплату местных, междугородних и международных телефонных соединений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6" name="Рисунок 2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30"/>
        </w:rPr>
        <w:drawing>
          <wp:inline distT="0" distB="0" distL="0" distR="0">
            <wp:extent cx="6019800" cy="428625"/>
            <wp:effectExtent l="0" t="0" r="0" b="0"/>
            <wp:docPr id="7" name="Рисунок 2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0" t="0" r="0" b="0"/>
            <wp:docPr id="8" name="Рисунок 2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04800" cy="266700"/>
            <wp:effectExtent l="19050" t="0" r="0" b="0"/>
            <wp:docPr id="9" name="Рисунок 2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продолжительность местных телефонных соединений в месяц в расчете на 1 абонентский номер для передачи голосовой информации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g-му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тарифу;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0" b="0"/>
            <wp:docPr id="10" name="Рисунок 2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минуты разговора при местных телефонных соединениях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g-му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тарифу;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42900" cy="266700"/>
            <wp:effectExtent l="19050" t="0" r="0" b="0"/>
            <wp:docPr id="11" name="Рисунок 2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месяцев предоставления услуги местной телефонной связи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g-му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тарифу;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0"/>
            <wp:docPr id="12" name="Рисунок 2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абонентских номеров для передачи голосовой </w:t>
      </w:r>
      <w:r w:rsidRPr="00D32761">
        <w:rPr>
          <w:rFonts w:eastAsia="Calibri"/>
          <w:sz w:val="28"/>
          <w:szCs w:val="28"/>
          <w:lang w:eastAsia="en-US"/>
        </w:rPr>
        <w:lastRenderedPageBreak/>
        <w:t>информации, используемых для междугородних телефонных соединений, с i-м тарифом;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13" name="Рисунок 2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8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продолжительность междугородних телефонных соединений в месяц в расчете на 1 абонентский телефонный номер для передачи голосовой информации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тарифу;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14" name="Рисунок 2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9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минуты разговора при междугородних телефонных соединениях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тарифу;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15" name="Рисунок 2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0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месяцев предоставления услуги междугородней телефонной связи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тарифу;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0" t="0" r="0" b="0"/>
            <wp:docPr id="16" name="Рисунок 2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1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0" b="0"/>
            <wp:docPr id="17" name="Рисунок 2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2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продолжительность международных телефонных соединений в месяц в расчете на 1 абонентский номер для передачи голосовой информации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j-му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тарифу;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0" b="0"/>
            <wp:docPr id="18" name="Рисунок 2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3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минуты разговора при международных телефонных соединениях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j-му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тарифу;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19" name="Рисунок 2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4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месяцев предоставления услуги международной телефонной связи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j-му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тарифу.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3. Затраты на оплату услуг подвижной связи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20" name="Рисунок 2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5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066925" cy="466725"/>
            <wp:effectExtent l="0" t="0" r="0" b="0"/>
            <wp:docPr id="21" name="Рисунок 2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6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22" name="Рисунок 2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7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i-й должности в соответствии с нормативами, определяемыми администрацией </w:t>
      </w:r>
      <w:r w:rsidR="00D32761" w:rsidRPr="00D32761">
        <w:rPr>
          <w:rFonts w:eastAsia="Calibri"/>
          <w:sz w:val="28"/>
          <w:szCs w:val="28"/>
          <w:lang w:eastAsia="en-US"/>
        </w:rPr>
        <w:t xml:space="preserve">муниципального образования </w:t>
      </w:r>
      <w:r w:rsidRPr="00D32761">
        <w:rPr>
          <w:rFonts w:eastAsia="Calibri"/>
          <w:sz w:val="28"/>
          <w:szCs w:val="28"/>
          <w:lang w:eastAsia="en-US"/>
        </w:rPr>
        <w:t xml:space="preserve">в соответствии с </w:t>
      </w:r>
      <w:hyperlink r:id="rId42" w:anchor="Par50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пунктом 5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требований к определению нормативных затрат на обеспечение функций администрации </w:t>
      </w:r>
      <w:r w:rsidR="00D32761" w:rsidRPr="00D32761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 xml:space="preserve">, утвержденных настоящим постановлением, с учетом нормативов обеспечения функций администрации </w:t>
      </w:r>
      <w:r w:rsidR="00D32761" w:rsidRPr="00D32761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, применяемых при расчете нормативных затрат на приобретение</w:t>
      </w:r>
      <w:proofErr w:type="gramEnd"/>
      <w:r w:rsidRPr="00D32761">
        <w:rPr>
          <w:rFonts w:eastAsia="Calibri"/>
          <w:sz w:val="28"/>
          <w:szCs w:val="28"/>
          <w:lang w:eastAsia="en-US"/>
        </w:rPr>
        <w:t xml:space="preserve"> средств подвижной связи и услуг подвижной связи, предусмотренных </w:t>
      </w:r>
      <w:hyperlink r:id="rId43" w:anchor="Par959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 xml:space="preserve">приложением  </w:t>
        </w:r>
      </w:hyperlink>
      <w:hyperlink r:id="rId44" w:anchor="Par1026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2</w:t>
        </w:r>
      </w:hyperlink>
      <w:r w:rsidRPr="00D32761"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23" name="Рисунок 2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8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ежемесячная цена услуги подвижной связи в расчете на 1 номер сотовой абонентской станции i-й должности в соответствии с утвержденными нормативами;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24" name="Рисунок 2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9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месяцев предоставления услуги подвижной связи по i-й должности.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4.Затраты на передачу данных с использованием информационно-телекоммуникационной сети «Интернет»</w:t>
      </w:r>
      <w:r w:rsidRPr="00D32761">
        <w:rPr>
          <w:rFonts w:eastAsia="Calibri"/>
          <w:sz w:val="28"/>
          <w:szCs w:val="28"/>
          <w:lang w:eastAsia="en-US"/>
        </w:rPr>
        <w:t xml:space="preserve"> (далее - сеть «Интернет») и услуги Интернет-провайдеров для планшетных компьютеров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8"/>
          <w:sz w:val="28"/>
          <w:szCs w:val="28"/>
        </w:rPr>
        <w:drawing>
          <wp:inline distT="0" distB="0" distL="0" distR="0">
            <wp:extent cx="257175" cy="257175"/>
            <wp:effectExtent l="19050" t="0" r="0" b="0"/>
            <wp:docPr id="25" name="Рисунок 2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0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lastRenderedPageBreak/>
        <w:drawing>
          <wp:inline distT="0" distB="0" distL="0" distR="0">
            <wp:extent cx="1933575" cy="466725"/>
            <wp:effectExtent l="0" t="0" r="0" b="0"/>
            <wp:docPr id="26" name="Рисунок 2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1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0"/>
            <wp:docPr id="27" name="Рисунок 2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2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SIM-карт по i-й должности в соответствии с утвержденными нормативами;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28" name="Рисунок 2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3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ежемесячная цена в расчете на 1 SIM-карту по i-й должности;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29" name="Рисунок 2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4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месяцев предоставления услуги передачи данных по i-й должности.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5. Затраты на сеть «Интернет» и услуги Интернет-провайдеров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0025" cy="257175"/>
            <wp:effectExtent l="19050" t="0" r="0" b="0"/>
            <wp:docPr id="30" name="Рисунок 2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5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714500" cy="466725"/>
            <wp:effectExtent l="0" t="0" r="0" b="0"/>
            <wp:docPr id="31" name="Рисунок 2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6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0"/>
            <wp:docPr id="32" name="Рисунок 2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7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каналов передачи данных сети «Интернет» с i-й пропускной способностью;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33" name="Рисунок 2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8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месячная цена аренды канала передачи данных сети «Интернет» с i-й пропускной способностью;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34" name="Рисунок 2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9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месяцев аренды канала передачи данных сети «Интернет» с i-й пропускной способностью.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6. Затраты на оплату услуг по предоставлению цифровых потоков для коммутируемых телефонных соединений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0" b="0"/>
            <wp:docPr id="35" name="Рисунок 2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0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933575" cy="466725"/>
            <wp:effectExtent l="0" t="0" r="0" b="0"/>
            <wp:docPr id="36" name="Рисунок 2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1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0"/>
            <wp:docPr id="37" name="Рисунок 2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2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организованных цифровых потоков с i-й абонентской платой;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38" name="Рисунок 2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3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ежемесячная i-я абонентская плата за цифровой поток;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39" name="Рисунок 2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4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месяцев предоставления услуги с i-й абонентской платой.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7. Затраты на оплату иных услуг связи в сфере информационно-коммуникационных технологий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47650" cy="266700"/>
            <wp:effectExtent l="19050" t="0" r="0" b="0"/>
            <wp:docPr id="40" name="Рисунок 2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5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895350" cy="466725"/>
            <wp:effectExtent l="0" t="0" r="0" b="0"/>
            <wp:docPr id="41" name="Рисунок 2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6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где 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9525" b="0"/>
            <wp:docPr id="42" name="Рисунок 2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7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по i-й иной услуге связи, определяемая по фактическим данным отчетного финансового года.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7" w:name="Par174"/>
      <w:bookmarkEnd w:id="7"/>
      <w:r w:rsidRPr="00D32761">
        <w:rPr>
          <w:rFonts w:eastAsia="Calibri"/>
          <w:b/>
          <w:sz w:val="28"/>
          <w:szCs w:val="28"/>
          <w:lang w:eastAsia="en-US"/>
        </w:rPr>
        <w:t>Затраты на содержание имущества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При определении затрат на техническое обслуживание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ремонт, указанный в пунктах 10 - 14 настоящих Правил, применяется перечень работ по техническому обслуживанию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регламентно-профилактическому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ремонту и нормативным трудозатратам на их </w:t>
      </w:r>
      <w:r w:rsidRPr="00D32761">
        <w:rPr>
          <w:rFonts w:eastAsia="Calibri"/>
          <w:sz w:val="28"/>
          <w:szCs w:val="28"/>
          <w:lang w:eastAsia="en-US"/>
        </w:rPr>
        <w:lastRenderedPageBreak/>
        <w:t>выполнение, установленный в эксплуатационной документации или утвержденном регламенте выполнения таких работ.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8.Затраты на техническое обслуживание и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 ремонт вычислительной техник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и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0" b="0"/>
            <wp:docPr id="43" name="Рисунок 2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8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0" b="0"/>
            <wp:docPr id="44" name="Рисунок 2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9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45" name="Рисунок 2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0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фактическое количество i-х рабочих станций, но не </w:t>
      </w:r>
      <w:proofErr w:type="gramStart"/>
      <w:r w:rsidRPr="00D32761">
        <w:rPr>
          <w:rFonts w:eastAsia="Calibri"/>
          <w:sz w:val="28"/>
          <w:szCs w:val="28"/>
          <w:lang w:eastAsia="en-US"/>
        </w:rPr>
        <w:t>более предельного</w:t>
      </w:r>
      <w:proofErr w:type="gramEnd"/>
      <w:r w:rsidRPr="00D32761">
        <w:rPr>
          <w:rFonts w:eastAsia="Calibri"/>
          <w:sz w:val="28"/>
          <w:szCs w:val="28"/>
          <w:lang w:eastAsia="en-US"/>
        </w:rPr>
        <w:t xml:space="preserve"> количества i-х рабочих станций;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0" b="0"/>
            <wp:docPr id="46" name="Рисунок 2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1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регламентно-профилактического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ремонта в расчете на 1 i-ю рабочую станцию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Предельное количество i-х рабочих станций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666750" cy="266700"/>
            <wp:effectExtent l="19050" t="0" r="0" b="0"/>
            <wp:docPr id="47" name="Рисунок 2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2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определяется с округлением до целого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1533525" cy="266700"/>
            <wp:effectExtent l="19050" t="0" r="9525" b="0"/>
            <wp:docPr id="48" name="Рисунок 2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3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где 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0" b="0"/>
            <wp:docPr id="49" name="Рисунок 2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4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расчетная численность основных работников, определяемая в соответствии с </w:t>
      </w:r>
      <w:hyperlink r:id="rId72" w:anchor="Par228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пунктами 17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- </w:t>
      </w:r>
      <w:hyperlink r:id="rId73" w:anchor="Par264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22</w:t>
        </w:r>
      </w:hyperlink>
      <w:r w:rsidRPr="00D32761">
        <w:rPr>
          <w:rFonts w:eastAsia="Calibri"/>
          <w:sz w:val="28"/>
          <w:szCs w:val="28"/>
          <w:lang w:eastAsia="en-US"/>
        </w:rPr>
        <w:t>общих требований к определению нормативных затрат на обеспечение функций муниципальных органов, утвержденных постановлением Правительства Российской Федерации от 13 октября 2014 г. №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 (далее - общие требования к определению нормативных</w:t>
      </w:r>
      <w:proofErr w:type="gramEnd"/>
      <w:r w:rsidRPr="00D32761">
        <w:rPr>
          <w:rFonts w:eastAsia="Calibri"/>
          <w:sz w:val="28"/>
          <w:szCs w:val="28"/>
          <w:lang w:eastAsia="en-US"/>
        </w:rPr>
        <w:t xml:space="preserve"> затрат).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9. Затраты на техническое обслуживание и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 ремонт оборудования по обеспечению безопасности информаци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и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50" name="Рисунок 2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5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0" b="0"/>
            <wp:docPr id="51" name="Рисунок 2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6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0" t="0" r="0" b="0"/>
            <wp:docPr id="52" name="Рисунок 2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7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единиц i-го оборудования по обеспечению безопасности информации;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53" name="Рисунок 2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8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регламентно-профилактического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ремонта 1 единицы i-го оборудования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10. Затраты на техническое обслуживание и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 ремонт системы телефонной связи (автоматизированных телефонных станций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 xml:space="preserve">) 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19050" t="0" r="0" b="0"/>
            <wp:docPr id="54" name="Рисунок 2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9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476375" cy="466725"/>
            <wp:effectExtent l="0" t="0" r="0" b="0"/>
            <wp:docPr id="55" name="Рисунок 2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0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56" name="Рисунок 2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1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автоматизированных телефонных станций i-го вида;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57" name="Рисунок 2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2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регламентно-профилактического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ремонта 1 автоматизированной телефонной станции i-го вида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lastRenderedPageBreak/>
        <w:t xml:space="preserve">11. Затраты на техническое обслуживание и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 ремонт локальных вычислительных сетей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58" name="Рисунок 2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3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0" b="0"/>
            <wp:docPr id="59" name="Рисунок 2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4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60" name="Рисунок 2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5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устройств локальных вычислительных сетей i-го вида;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61" name="Рисунок 2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6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регламентно-профилактического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ремонта 1 устройства локальных вычислительных сетей i-го вида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12. Затраты на техническое обслуживание и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 ремонт систем бесперебойного питани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я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62" name="Рисунок 2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7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0" b="0"/>
            <wp:docPr id="63" name="Рисунок 2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8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0" t="0" r="0" b="0"/>
            <wp:docPr id="64" name="Рисунок 2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9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модулей бесперебойного питания i-го вида;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65" name="Рисунок 2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0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регламентно-профилактического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ремонта 1 модуля бесперебойного питания i-го вида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13. Затраты на техническое обслуживание и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 ремонт принтеров, многофункциональных устройств и копировальных аппаратов</w:t>
      </w:r>
      <w:r w:rsidRPr="00D32761">
        <w:rPr>
          <w:rFonts w:eastAsia="Calibri"/>
          <w:sz w:val="28"/>
          <w:szCs w:val="28"/>
          <w:lang w:eastAsia="en-US"/>
        </w:rPr>
        <w:t xml:space="preserve"> (оргтехники</w:t>
      </w:r>
      <w:proofErr w:type="gramStart"/>
      <w:r w:rsidRPr="00D32761">
        <w:rPr>
          <w:rFonts w:eastAsia="Calibri"/>
          <w:sz w:val="28"/>
          <w:szCs w:val="28"/>
          <w:lang w:eastAsia="en-US"/>
        </w:rPr>
        <w:t>)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0" b="0"/>
            <wp:docPr id="66" name="Рисунок 2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1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62100" cy="466725"/>
            <wp:effectExtent l="0" t="0" r="0" b="0"/>
            <wp:docPr id="67" name="Рисунок 2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2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68" name="Рисунок 2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3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i-х принтеров, многофункциональных устройств и копировальных аппаратов (оргтехники) в соответствии с нормативами администрации </w:t>
      </w:r>
      <w:r w:rsidR="007A2FDA">
        <w:rPr>
          <w:rFonts w:eastAsia="Calibri"/>
          <w:sz w:val="28"/>
          <w:szCs w:val="28"/>
          <w:lang w:eastAsia="en-US"/>
        </w:rPr>
        <w:t>муниципального образования.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69" name="Рисунок 2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4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регламентно-профилактического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ремонта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i-х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принтеров, многофункциональных устройств и копировальных аппаратов (оргтехники)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8" w:name="Par224"/>
      <w:bookmarkEnd w:id="8"/>
      <w:r w:rsidRPr="00D32761">
        <w:rPr>
          <w:rFonts w:eastAsia="Calibri"/>
          <w:b/>
          <w:sz w:val="28"/>
          <w:szCs w:val="28"/>
          <w:lang w:eastAsia="en-US"/>
        </w:rPr>
        <w:t>Затраты на приобретение прочих работ и услуг, не относящиеся к затратам на услуги связи, арендуи содержание имущества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9" w:name="Par228"/>
      <w:bookmarkEnd w:id="9"/>
      <w:r w:rsidRPr="00D32761">
        <w:rPr>
          <w:rFonts w:eastAsia="Calibri"/>
          <w:b/>
          <w:sz w:val="28"/>
          <w:szCs w:val="28"/>
          <w:lang w:eastAsia="en-US"/>
        </w:rPr>
        <w:t>14.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70" name="Рисунок 2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5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171575" cy="257175"/>
            <wp:effectExtent l="19050" t="0" r="9525" b="0"/>
            <wp:docPr id="71" name="Рисунок 2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6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72" name="Рисунок 2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7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оплату услуг по сопровождению справочно-правовых систем;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285750" cy="257175"/>
            <wp:effectExtent l="19050" t="0" r="0" b="0"/>
            <wp:docPr id="73" name="Рисунок 2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8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оплату услуг по сопровождению и приобретению иного программного обеспечения.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15. Затраты на оплату услуг по сопровождению справочно-правовых систе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м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74" name="Рисунок 2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9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057275" cy="466725"/>
            <wp:effectExtent l="0" t="0" r="0" b="0"/>
            <wp:docPr id="75" name="Рисунок 2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0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где 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76" name="Рисунок 2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1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16. Затраты на оплату услуг по сопровождению и приобретению иного программного обеспечения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77" name="Рисунок 2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2"/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30"/>
          <w:sz w:val="28"/>
          <w:szCs w:val="28"/>
        </w:rPr>
        <w:drawing>
          <wp:inline distT="0" distB="0" distL="0" distR="0">
            <wp:extent cx="1743075" cy="495300"/>
            <wp:effectExtent l="0" t="0" r="0" b="0"/>
            <wp:docPr id="78" name="Рисунок 2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3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79" name="Рисунок 2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4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80" name="Рисунок 2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5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FC69D1" w:rsidRPr="00D32761" w:rsidRDefault="00FC69D1" w:rsidP="00400173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17. Затраты на оплату услуг, связанных с обеспечением безопасности информаци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и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81" name="Рисунок 2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6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),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057275" cy="257175"/>
            <wp:effectExtent l="19050" t="0" r="9525" b="0"/>
            <wp:docPr id="82" name="Рисунок 2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7"/>
                    <pic:cNvPicPr>
                      <a:picLocks noChangeAspect="1" noChangeArrowheads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83" name="Рисунок 2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8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проведение аттестационных, проверочных и контрольных мероприятий;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0" b="0"/>
            <wp:docPr id="84" name="Рисунок 2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9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18. Затраты на проведение аттестационных, проверочных и контрольных мероприяти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й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85" name="Рисунок 2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0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30"/>
          <w:sz w:val="28"/>
          <w:szCs w:val="28"/>
        </w:rPr>
        <w:drawing>
          <wp:inline distT="0" distB="0" distL="0" distR="0">
            <wp:extent cx="2486025" cy="495300"/>
            <wp:effectExtent l="0" t="0" r="0" b="0"/>
            <wp:docPr id="86" name="Рисунок 2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1"/>
                    <pic:cNvPicPr>
                      <a:picLocks noChangeAspect="1" noChangeArrowheads="1"/>
                    </pic:cNvPicPr>
                  </pic:nvPicPr>
                  <pic:blipFill>
                    <a:blip r:embed="rId1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0"/>
            <wp:docPr id="87" name="Рисунок 2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2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аттестуемых i-х объектов (помещений);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276225" cy="257175"/>
            <wp:effectExtent l="19050" t="0" r="9525" b="0"/>
            <wp:docPr id="88" name="Рисунок 2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3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проведения аттестации 1 i-го объекта (помещения);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42900" cy="266700"/>
            <wp:effectExtent l="0" t="0" r="0" b="0"/>
            <wp:docPr id="89" name="Рисунок 2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4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единиц j-го оборудования (устройств), требующих проверки;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9525" b="0"/>
            <wp:docPr id="90" name="Рисунок 2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5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проведения проверки 1 единицы j-го оборудования (устройства).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0" w:name="Par264"/>
      <w:bookmarkEnd w:id="10"/>
      <w:r w:rsidRPr="00D32761">
        <w:rPr>
          <w:rFonts w:eastAsia="Calibri"/>
          <w:b/>
          <w:sz w:val="28"/>
          <w:szCs w:val="28"/>
          <w:lang w:eastAsia="en-US"/>
        </w:rPr>
        <w:t>19. Затраты на приобретение простых (неисключительных) лицензий на использование программного обеспечения по защите информации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0" b="0"/>
            <wp:docPr id="91" name="Рисунок 2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6"/>
                    <pic:cNvPicPr>
                      <a:picLocks noChangeAspect="1" noChangeArrowheads="1"/>
                    </pic:cNvPicPr>
                  </pic:nvPicPr>
                  <pic:blipFill>
                    <a:blip r:embed="rId1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390650" cy="466725"/>
            <wp:effectExtent l="0" t="0" r="0" b="0"/>
            <wp:docPr id="92" name="Рисунок 2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7"/>
                    <pic:cNvPicPr>
                      <a:picLocks noChangeAspect="1" noChangeArrowheads="1"/>
                    </pic:cNvPicPr>
                  </pic:nvPicPr>
                  <pic:blipFill>
                    <a:blip r:embed="rId1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0"/>
            <wp:docPr id="93" name="Рисунок 2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8"/>
                    <pic:cNvPicPr>
                      <a:picLocks noChangeAspect="1" noChangeArrowheads="1"/>
                    </pic:cNvPicPr>
                  </pic:nvPicPr>
                  <pic:blipFill>
                    <a:blip r:embed="rId1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94" name="Рисунок 2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9"/>
                    <pic:cNvPicPr>
                      <a:picLocks noChangeAspect="1" noChangeArrowheads="1"/>
                    </pic:cNvPicPr>
                  </pic:nvPicPr>
                  <pic:blipFill>
                    <a:blip r:embed="rId1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20. Затраты на оплату работ по монтажу (установке), дооборудованию и наладке оборудования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95" name="Рисунок 2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0"/>
                    <pic:cNvPicPr>
                      <a:picLocks noChangeAspect="1" noChangeArrowheads="1"/>
                    </pic:cNvPicPr>
                  </pic:nvPicPr>
                  <pic:blipFill>
                    <a:blip r:embed="rId1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257300" cy="466725"/>
            <wp:effectExtent l="0" t="0" r="0" b="0"/>
            <wp:docPr id="96" name="Рисунок 2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1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0" t="0" r="0" b="0"/>
            <wp:docPr id="97" name="Рисунок 2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2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i-го оборудования, подлежащего монтажу (установке), дооборудованию и наладке;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98" name="Рисунок 2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3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монтажа (установки), дооборудования и наладки 1 единицы i-го оборудования.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11" w:name="Par279"/>
      <w:bookmarkEnd w:id="11"/>
      <w:r w:rsidRPr="00D32761">
        <w:rPr>
          <w:rFonts w:eastAsia="Calibri"/>
          <w:b/>
          <w:sz w:val="28"/>
          <w:szCs w:val="28"/>
          <w:lang w:eastAsia="en-US"/>
        </w:rPr>
        <w:t>Затраты на приобретение основных средств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21. Затраты на приобретение рабочих станци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й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0" b="0"/>
            <wp:docPr id="99" name="Рисунок 2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4"/>
                    <pic:cNvPicPr>
                      <a:picLocks noChangeAspect="1" noChangeArrowheads="1"/>
                    </pic:cNvPicPr>
                  </pic:nvPicPr>
                  <pic:blipFill>
                    <a:blip r:embed="rId1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895600" cy="466725"/>
            <wp:effectExtent l="0" t="0" r="0" b="0"/>
            <wp:docPr id="100" name="Рисунок 2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5"/>
                    <pic:cNvPicPr>
                      <a:picLocks noChangeAspect="1" noChangeArrowheads="1"/>
                    </pic:cNvPicPr>
                  </pic:nvPicPr>
                  <pic:blipFill>
                    <a:blip r:embed="rId1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666750" cy="266700"/>
            <wp:effectExtent l="19050" t="0" r="0" b="0"/>
            <wp:docPr id="101" name="Рисунок 2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6"/>
                    <pic:cNvPicPr>
                      <a:picLocks noChangeAspect="1" noChangeArrowheads="1"/>
                    </pic:cNvPicPr>
                  </pic:nvPicPr>
                  <pic:blipFill>
                    <a:blip r:embed="rId1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предельное количество рабочих станций по i-й должности;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581025" cy="266700"/>
            <wp:effectExtent l="19050" t="0" r="9525" b="0"/>
            <wp:docPr id="102" name="Рисунок 2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7"/>
                    <pic:cNvPicPr>
                      <a:picLocks noChangeAspect="1" noChangeArrowheads="1"/>
                    </pic:cNvPicPr>
                  </pic:nvPicPr>
                  <pic:blipFill>
                    <a:blip r:embed="rId1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фактическое количество рабочих станций по i-й должности;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0" b="0"/>
            <wp:docPr id="103" name="Рисунок 2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8"/>
                    <pic:cNvPicPr>
                      <a:picLocks noChangeAspect="1" noChangeArrowheads="1"/>
                    </pic:cNvPicPr>
                  </pic:nvPicPr>
                  <pic:blipFill>
                    <a:blip r:embed="rId1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приобретения 1 рабочей станции по i-й должности в соответствии с нормативами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Предельное количество рабочих станций по i-й должности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666750" cy="266700"/>
            <wp:effectExtent l="19050" t="0" r="0" b="0"/>
            <wp:docPr id="104" name="Рисунок 2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9"/>
                    <pic:cNvPicPr>
                      <a:picLocks noChangeAspect="1" noChangeArrowheads="1"/>
                    </pic:cNvPicPr>
                  </pic:nvPicPr>
                  <pic:blipFill>
                    <a:blip r:embed="rId1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определяется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1524000" cy="266700"/>
            <wp:effectExtent l="19050" t="0" r="0" b="0"/>
            <wp:docPr id="105" name="Рисунок 2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0"/>
                    <pic:cNvPicPr>
                      <a:picLocks noChangeAspect="1" noChangeArrowheads="1"/>
                    </pic:cNvPicPr>
                  </pic:nvPicPr>
                  <pic:blipFill>
                    <a:blip r:embed="rId1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где 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0" b="0"/>
            <wp:docPr id="106" name="Рисунок 2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1"/>
                    <pic:cNvPicPr>
                      <a:picLocks noChangeAspect="1" noChangeArrowheads="1"/>
                    </pic:cNvPicPr>
                  </pic:nvPicPr>
                  <pic:blipFill>
                    <a:blip r:embed="rId1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расчетная численность основных работников, определяемая в соответствии с пунктами 17 - 22 общих требований к определению нормативных затрат.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22. Затраты на приобретение принтеров, многофункциональных </w:t>
      </w:r>
      <w:r w:rsidRPr="00D32761">
        <w:rPr>
          <w:rFonts w:eastAsia="Calibri"/>
          <w:b/>
          <w:sz w:val="28"/>
          <w:szCs w:val="28"/>
          <w:lang w:eastAsia="en-US"/>
        </w:rPr>
        <w:lastRenderedPageBreak/>
        <w:t>устройств и копировальных аппаратов (оргтехники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)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107" name="Рисунок 2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2"/>
                    <pic:cNvPicPr>
                      <a:picLocks noChangeAspect="1" noChangeArrowheads="1"/>
                    </pic:cNvPicPr>
                  </pic:nvPicPr>
                  <pic:blipFill>
                    <a:blip r:embed="rId1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762250" cy="466725"/>
            <wp:effectExtent l="0" t="0" r="0" b="0"/>
            <wp:docPr id="108" name="Рисунок 2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3"/>
                    <pic:cNvPicPr>
                      <a:picLocks noChangeAspect="1" noChangeArrowheads="1"/>
                    </pic:cNvPicPr>
                  </pic:nvPicPr>
                  <pic:blipFill>
                    <a:blip r:embed="rId1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600075" cy="266700"/>
            <wp:effectExtent l="19050" t="0" r="9525" b="0"/>
            <wp:docPr id="109" name="Рисунок 2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4"/>
                    <pic:cNvPicPr>
                      <a:picLocks noChangeAspect="1" noChangeArrowheads="1"/>
                    </pic:cNvPicPr>
                  </pic:nvPicPr>
                  <pic:blipFill>
                    <a:blip r:embed="rId1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i-го типа принтера, многофункционального устройства и копировального аппарата (оргтехники) в соответствии с нормативами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561975" cy="266700"/>
            <wp:effectExtent l="19050" t="0" r="9525" b="0"/>
            <wp:docPr id="110" name="Рисунок 2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5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фактическое количество i-го типа принтера, многофункционального устройства и копировального аппарата (оргтехники);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111" name="Рисунок 2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6"/>
                    <pic:cNvPicPr>
                      <a:picLocks noChangeAspect="1" noChangeArrowheads="1"/>
                    </pic:cNvPicPr>
                  </pic:nvPicPr>
                  <pic:blipFill>
                    <a:blip r:embed="rId1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i-го типа принтера, многофункционального устройства и копировального аппарата (оргтехники) в соответствии с нормативами 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bookmarkStart w:id="12" w:name="Par302"/>
      <w:bookmarkEnd w:id="12"/>
      <w:r w:rsidRPr="00D32761">
        <w:rPr>
          <w:rFonts w:eastAsia="Calibri"/>
          <w:b/>
          <w:sz w:val="28"/>
          <w:szCs w:val="28"/>
          <w:lang w:eastAsia="en-US"/>
        </w:rPr>
        <w:t>23. Затраты на приобретение средств подвижной связи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112" name="Рисунок 2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7"/>
                    <pic:cNvPicPr>
                      <a:picLocks noChangeAspect="1" noChangeArrowheads="1"/>
                    </pic:cNvPicPr>
                  </pic:nvPicPr>
                  <pic:blipFill>
                    <a:blip r:embed="rId1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790700" cy="466725"/>
            <wp:effectExtent l="0" t="0" r="0" b="0"/>
            <wp:docPr id="113" name="Рисунок 2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8"/>
                    <pic:cNvPicPr>
                      <a:picLocks noChangeAspect="1" noChangeArrowheads="1"/>
                    </pic:cNvPicPr>
                  </pic:nvPicPr>
                  <pic:blipFill>
                    <a:blip r:embed="rId1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66725" cy="266700"/>
            <wp:effectExtent l="19050" t="0" r="9525" b="0"/>
            <wp:docPr id="114" name="Рисунок 2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9"/>
                    <pic:cNvPicPr>
                      <a:picLocks noChangeAspect="1" noChangeArrowheads="1"/>
                    </pic:cNvPicPr>
                  </pic:nvPicPr>
                  <pic:blipFill>
                    <a:blip r:embed="rId1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средств подвижной связи по i-й должности в соответствии с нормативами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, определенными с учетом нормативов затрат на приобретение сре</w:t>
      </w:r>
      <w:proofErr w:type="gramStart"/>
      <w:r w:rsidRPr="00D32761">
        <w:rPr>
          <w:rFonts w:eastAsia="Calibri"/>
          <w:sz w:val="28"/>
          <w:szCs w:val="28"/>
          <w:lang w:eastAsia="en-US"/>
        </w:rPr>
        <w:t>дств св</w:t>
      </w:r>
      <w:proofErr w:type="gramEnd"/>
      <w:r w:rsidRPr="00D32761">
        <w:rPr>
          <w:rFonts w:eastAsia="Calibri"/>
          <w:sz w:val="28"/>
          <w:szCs w:val="28"/>
          <w:lang w:eastAsia="en-US"/>
        </w:rPr>
        <w:t>язи;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19100" cy="266700"/>
            <wp:effectExtent l="19050" t="0" r="0" b="0"/>
            <wp:docPr id="115" name="Рисунок 2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0"/>
                    <pic:cNvPicPr>
                      <a:picLocks noChangeAspect="1" noChangeArrowheads="1"/>
                    </pic:cNvPicPr>
                  </pic:nvPicPr>
                  <pic:blipFill>
                    <a:blip r:embed="rId1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стоимость 1 средства подвижной связи для i-й должности в соответствии с нормативами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, определенными с учетом нормативов затрат на приобретение сре</w:t>
      </w:r>
      <w:proofErr w:type="gramStart"/>
      <w:r w:rsidRPr="00D32761">
        <w:rPr>
          <w:rFonts w:eastAsia="Calibri"/>
          <w:sz w:val="28"/>
          <w:szCs w:val="28"/>
          <w:lang w:eastAsia="en-US"/>
        </w:rPr>
        <w:t>дств св</w:t>
      </w:r>
      <w:proofErr w:type="gramEnd"/>
      <w:r w:rsidRPr="00D32761">
        <w:rPr>
          <w:rFonts w:eastAsia="Calibri"/>
          <w:sz w:val="28"/>
          <w:szCs w:val="28"/>
          <w:lang w:eastAsia="en-US"/>
        </w:rPr>
        <w:t>язи.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bookmarkStart w:id="13" w:name="Par309"/>
      <w:bookmarkEnd w:id="13"/>
      <w:r w:rsidRPr="00D32761">
        <w:rPr>
          <w:rFonts w:eastAsia="Calibri"/>
          <w:b/>
          <w:sz w:val="28"/>
          <w:szCs w:val="28"/>
          <w:lang w:eastAsia="en-US"/>
        </w:rPr>
        <w:t>24. Затраты на приобретение планшетных компьютеров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116" name="Рисунок 2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1"/>
                    <pic:cNvPicPr>
                      <a:picLocks noChangeAspect="1" noChangeArrowheads="1"/>
                    </pic:cNvPicPr>
                  </pic:nvPicPr>
                  <pic:blipFill>
                    <a:blip r:embed="rId1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676400" cy="466725"/>
            <wp:effectExtent l="0" t="0" r="0" b="0"/>
            <wp:docPr id="117" name="Рисунок 2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2"/>
                    <pic:cNvPicPr>
                      <a:picLocks noChangeAspect="1" noChangeArrowheads="1"/>
                    </pic:cNvPicPr>
                  </pic:nvPicPr>
                  <pic:blipFill>
                    <a:blip r:embed="rId1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38150" cy="266700"/>
            <wp:effectExtent l="19050" t="0" r="0" b="0"/>
            <wp:docPr id="118" name="Рисунок 2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3"/>
                    <pic:cNvPicPr>
                      <a:picLocks noChangeAspect="1" noChangeArrowheads="1"/>
                    </pic:cNvPicPr>
                  </pic:nvPicPr>
                  <pic:blipFill>
                    <a:blip r:embed="rId1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планшетных компьютеров по i-й должности в соответствии с нормативами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119" name="Рисунок 2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4"/>
                    <pic:cNvPicPr>
                      <a:picLocks noChangeAspect="1" noChangeArrowheads="1"/>
                    </pic:cNvPicPr>
                  </pic:nvPicPr>
                  <pic:blipFill>
                    <a:blip r:embed="rId1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планшетного компьютера по i-й должности в соответствии с нормативами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25.Затраты на приобретение оборудования по обеспечению безопасности информации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120" name="Рисунок 2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5"/>
                    <pic:cNvPicPr>
                      <a:picLocks noChangeAspect="1" noChangeArrowheads="1"/>
                    </pic:cNvPicPr>
                  </pic:nvPicPr>
                  <pic:blipFill>
                    <a:blip r:embed="rId1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685925" cy="466725"/>
            <wp:effectExtent l="0" t="0" r="0" b="0"/>
            <wp:docPr id="121" name="Рисунок 2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6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38150" cy="257175"/>
            <wp:effectExtent l="0" t="0" r="0" b="0"/>
            <wp:docPr id="122" name="Рисунок 2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7"/>
                    <pic:cNvPicPr>
                      <a:picLocks noChangeAspect="1" noChangeArrowheads="1"/>
                    </pic:cNvPicPr>
                  </pic:nvPicPr>
                  <pic:blipFill>
                    <a:blip r:embed="rId1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i-го оборудования по обеспечению безопасности информации;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123" name="Рисунок 2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8"/>
                    <pic:cNvPicPr>
                      <a:picLocks noChangeAspect="1" noChangeArrowheads="1"/>
                    </pic:cNvPicPr>
                  </pic:nvPicPr>
                  <pic:blipFill>
                    <a:blip r:embed="rId1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приобретаемого i-го оборудования по обеспечению безопасности информации.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14" w:name="Par323"/>
      <w:bookmarkEnd w:id="14"/>
      <w:r w:rsidRPr="00D32761">
        <w:rPr>
          <w:rFonts w:eastAsia="Calibri"/>
          <w:b/>
          <w:sz w:val="28"/>
          <w:szCs w:val="28"/>
          <w:lang w:eastAsia="en-US"/>
        </w:rPr>
        <w:t>Затраты на приобретение материальных запасов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26. Затраты на приобретение мониторо</w:t>
      </w:r>
      <w:r w:rsidRPr="00D32761">
        <w:rPr>
          <w:rFonts w:eastAsia="Calibri"/>
          <w:sz w:val="28"/>
          <w:szCs w:val="28"/>
          <w:lang w:eastAsia="en-US"/>
        </w:rPr>
        <w:t>в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0" b="0"/>
            <wp:docPr id="124" name="Рисунок 2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9"/>
                    <pic:cNvPicPr>
                      <a:picLocks noChangeAspect="1" noChangeArrowheads="1"/>
                    </pic:cNvPicPr>
                  </pic:nvPicPr>
                  <pic:blipFill>
                    <a:blip r:embed="rId1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62100" cy="466725"/>
            <wp:effectExtent l="0" t="0" r="0" b="0"/>
            <wp:docPr id="125" name="Рисунок 2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0"/>
                    <pic:cNvPicPr>
                      <a:picLocks noChangeAspect="1" noChangeArrowheads="1"/>
                    </pic:cNvPicPr>
                  </pic:nvPicPr>
                  <pic:blipFill>
                    <a:blip r:embed="rId1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0" t="0" r="0" b="0"/>
            <wp:docPr id="126" name="Рисунок 2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1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мониторов для i-й должности;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127" name="Рисунок 2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2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одного монитора для i-й должности.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27. Затраты на приобретение системных блоков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128" name="Рисунок 2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3"/>
                    <pic:cNvPicPr>
                      <a:picLocks noChangeAspect="1" noChangeArrowheads="1"/>
                    </pic:cNvPicPr>
                  </pic:nvPicPr>
                  <pic:blipFill>
                    <a:blip r:embed="rId1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371600" cy="466725"/>
            <wp:effectExtent l="0" t="0" r="0" b="0"/>
            <wp:docPr id="129" name="Рисунок 2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4"/>
                    <pic:cNvPicPr>
                      <a:picLocks noChangeAspect="1" noChangeArrowheads="1"/>
                    </pic:cNvPicPr>
                  </pic:nvPicPr>
                  <pic:blipFill>
                    <a:blip r:embed="rId1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0"/>
            <wp:docPr id="130" name="Рисунок 2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5"/>
                    <pic:cNvPicPr>
                      <a:picLocks noChangeAspect="1" noChangeArrowheads="1"/>
                    </pic:cNvPicPr>
                  </pic:nvPicPr>
                  <pic:blipFill>
                    <a:blip r:embed="rId1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i-х системных блоков;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131" name="Рисунок 2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6"/>
                    <pic:cNvPicPr>
                      <a:picLocks noChangeAspect="1" noChangeArrowheads="1"/>
                    </pic:cNvPicPr>
                  </pic:nvPicPr>
                  <pic:blipFill>
                    <a:blip r:embed="rId1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одного i-го системного блока.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28. Затраты на приобретение других запасных частей для вычислительной техник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и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0" b="0"/>
            <wp:docPr id="132" name="Рисунок 2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7"/>
                    <pic:cNvPicPr>
                      <a:picLocks noChangeAspect="1" noChangeArrowheads="1"/>
                    </pic:cNvPicPr>
                  </pic:nvPicPr>
                  <pic:blipFill>
                    <a:blip r:embed="rId1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0" b="0"/>
            <wp:docPr id="133" name="Рисунок 2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8"/>
                    <pic:cNvPicPr>
                      <a:picLocks noChangeAspect="1"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134" name="Рисунок 2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9"/>
                    <pic:cNvPicPr>
                      <a:picLocks noChangeAspect="1" noChangeArrowheads="1"/>
                    </pic:cNvPicPr>
                  </pic:nvPicPr>
                  <pic:blipFill>
                    <a:blip r:embed="rId1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D32761">
        <w:rPr>
          <w:rFonts w:eastAsia="Calibri"/>
          <w:sz w:val="28"/>
          <w:szCs w:val="28"/>
          <w:lang w:eastAsia="en-US"/>
        </w:rPr>
        <w:t>- планируемое к приобретению количество i-х запасных частей для вычислительной техники, которое определяется по средним фактическим данным за 3 предыдущих финансовых года;</w:t>
      </w:r>
      <w:proofErr w:type="gramEnd"/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0" b="0"/>
            <wp:docPr id="135" name="Рисунок 2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0"/>
                    <pic:cNvPicPr>
                      <a:picLocks noChangeAspect="1" noChangeArrowheads="1"/>
                    </pic:cNvPicPr>
                  </pic:nvPicPr>
                  <pic:blipFill>
                    <a:blip r:embed="rId1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единицы i-й запасной части для вычислительной техники.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29. Затраты на приобретение магнитных и оптических носителей информации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136" name="Рисунок 2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1"/>
                    <pic:cNvPicPr>
                      <a:picLocks noChangeAspect="1" noChangeArrowheads="1"/>
                    </pic:cNvPicPr>
                  </pic:nvPicPr>
                  <pic:blipFill>
                    <a:blip r:embed="rId1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428750" cy="466725"/>
            <wp:effectExtent l="0" t="0" r="0" b="0"/>
            <wp:docPr id="137" name="Рисунок 2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2"/>
                    <pic:cNvPicPr>
                      <a:picLocks noChangeAspect="1" noChangeArrowheads="1"/>
                    </pic:cNvPicPr>
                  </pic:nvPicPr>
                  <pic:blipFill>
                    <a:blip r:embed="rId1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138" name="Рисунок 2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3"/>
                    <pic:cNvPicPr>
                      <a:picLocks noChangeAspect="1" noChangeArrowheads="1"/>
                    </pic:cNvPicPr>
                  </pic:nvPicPr>
                  <pic:blipFill>
                    <a:blip r:embed="rId1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i-го носителя информации в соответствии с нормативами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139" name="Рисунок 2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4"/>
                    <pic:cNvPicPr>
                      <a:picLocks noChangeAspect="1" noChangeArrowheads="1"/>
                    </pic:cNvPicPr>
                  </pic:nvPicPr>
                  <pic:blipFill>
                    <a:blip r:embed="rId1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единицы i-го носителя информации в соответствии с нормативами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30. Затраты на приобретение деталей для содержания принтеров, многофункциональных устройств и копировальных аппаратов (оргтехники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)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0" b="0"/>
            <wp:docPr id="140" name="Рисунок 2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5"/>
                    <pic:cNvPicPr>
                      <a:picLocks noChangeAspect="1" noChangeArrowheads="1"/>
                    </pic:cNvPicPr>
                  </pic:nvPicPr>
                  <pic:blipFill>
                    <a:blip r:embed="rId1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1057275" cy="266700"/>
            <wp:effectExtent l="19050" t="0" r="9525" b="0"/>
            <wp:docPr id="141" name="Рисунок 2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6"/>
                    <pic:cNvPicPr>
                      <a:picLocks noChangeAspect="1" noChangeArrowheads="1"/>
                    </pic:cNvPicPr>
                  </pic:nvPicPr>
                  <pic:blipFill>
                    <a:blip r:embed="rId1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57175" cy="266700"/>
            <wp:effectExtent l="19050" t="0" r="0" b="0"/>
            <wp:docPr id="142" name="Рисунок 2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7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247650" cy="257175"/>
            <wp:effectExtent l="19050" t="0" r="0" b="0"/>
            <wp:docPr id="143" name="Рисунок 2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8"/>
                    <pic:cNvPicPr>
                      <a:picLocks noChangeAspect="1" noChangeArrowheads="1"/>
                    </pic:cNvPicPr>
                  </pic:nvPicPr>
                  <pic:blipFill>
                    <a:blip r:embed="rId1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запасных частей для принтеров, многофункциональных устройств и копировальных аппаратов (оргтехники).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31. Затраты на приобретение расходных материалов для принтеров, многофункциональных устройств и копировальных аппара</w:t>
      </w:r>
      <w:r w:rsidRPr="00D32761">
        <w:rPr>
          <w:rFonts w:eastAsia="Calibri"/>
          <w:sz w:val="28"/>
          <w:szCs w:val="28"/>
          <w:lang w:eastAsia="en-US"/>
        </w:rPr>
        <w:t>тов (оргтехники</w:t>
      </w:r>
      <w:proofErr w:type="gramStart"/>
      <w:r w:rsidRPr="00D32761">
        <w:rPr>
          <w:rFonts w:eastAsia="Calibri"/>
          <w:sz w:val="28"/>
          <w:szCs w:val="28"/>
          <w:lang w:eastAsia="en-US"/>
        </w:rPr>
        <w:t>)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57175" cy="266700"/>
            <wp:effectExtent l="19050" t="0" r="0" b="0"/>
            <wp:docPr id="144" name="Рисунок 2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9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971675" cy="466725"/>
            <wp:effectExtent l="0" t="0" r="0" b="0"/>
            <wp:docPr id="145" name="Рисунок 2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0"/>
                    <pic:cNvPicPr>
                      <a:picLocks noChangeAspect="1" noChangeArrowheads="1"/>
                    </pic:cNvPicPr>
                  </pic:nvPicPr>
                  <pic:blipFill>
                    <a:blip r:embed="rId1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42900" cy="266700"/>
            <wp:effectExtent l="19050" t="0" r="0" b="0"/>
            <wp:docPr id="146" name="Рисунок 2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1"/>
                    <pic:cNvPicPr>
                      <a:picLocks noChangeAspect="1" noChangeArrowheads="1"/>
                    </pic:cNvPicPr>
                  </pic:nvPicPr>
                  <pic:blipFill>
                    <a:blip r:embed="rId1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фактическое количество принтеров, многофункциональных устройств и копировальных аппаратов (оргтехники) i-го типа в соответствии с нормативами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147" name="Рисунок 2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2"/>
                    <pic:cNvPicPr>
                      <a:picLocks noChangeAspect="1" noChangeArrowheads="1"/>
                    </pic:cNvPicPr>
                  </pic:nvPicPr>
                  <pic:blipFill>
                    <a:blip r:embed="rId1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норматив потребления расходных материалов i-м типом принтеров, многофункциональных устройств и копировальных аппаратов (оргтехники) в соответствии с нормативами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9525" b="0"/>
            <wp:docPr id="148" name="Рисунок 2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3"/>
                    <pic:cNvPicPr>
                      <a:picLocks noChangeAspect="1" noChangeArrowheads="1"/>
                    </pic:cNvPicPr>
                  </pic:nvPicPr>
                  <pic:blipFill>
                    <a:blip r:embed="rId1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расходного материала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типу принтеров, многофункциональных устройств и копировальных аппаратов (оргтехники) в соответствии с нормативами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32. Затраты на приобретение запасных частей для принтеров, многофункциональных устройств и копировальных аппаратов (оргтехники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 xml:space="preserve">) 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149" name="Рисунок 2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4"/>
                    <pic:cNvPicPr>
                      <a:picLocks noChangeAspect="1" noChangeArrowheads="1"/>
                    </pic:cNvPicPr>
                  </pic:nvPicPr>
                  <pic:blipFill>
                    <a:blip r:embed="rId1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352550" cy="466725"/>
            <wp:effectExtent l="0" t="0" r="0" b="0"/>
            <wp:docPr id="150" name="Рисунок 2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5"/>
                    <pic:cNvPicPr>
                      <a:picLocks noChangeAspect="1" noChangeArrowheads="1"/>
                    </pic:cNvPicPr>
                  </pic:nvPicPr>
                  <pic:blipFill>
                    <a:blip r:embed="rId1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0" b="0"/>
            <wp:docPr id="151" name="Рисунок 2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6"/>
                    <pic:cNvPicPr>
                      <a:picLocks noChangeAspect="1" noChangeArrowheads="1"/>
                    </pic:cNvPicPr>
                  </pic:nvPicPr>
                  <pic:blipFill>
                    <a:blip r:embed="rId1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i-х запасных частей для принтеров, многофункциональных устройств и копировальных аппаратов (оргтехники);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152" name="Рисунок 2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7"/>
                    <pic:cNvPicPr>
                      <a:picLocks noChangeAspect="1" noChangeArrowheads="1"/>
                    </pic:cNvPicPr>
                  </pic:nvPicPr>
                  <pic:blipFill>
                    <a:blip r:embed="rId1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единицы i-й запасной части.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33. Затраты на приобретение материальных запасов по обеспечению безопасности информации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0" b="0"/>
            <wp:docPr id="153" name="Рисунок 2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8"/>
                    <pic:cNvPicPr>
                      <a:picLocks noChangeAspect="1" noChangeArrowheads="1"/>
                    </pic:cNvPicPr>
                  </pic:nvPicPr>
                  <pic:blipFill>
                    <a:blip r:embed="rId1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81150" cy="466725"/>
            <wp:effectExtent l="0" t="0" r="0" b="0"/>
            <wp:docPr id="154" name="Рисунок 2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9"/>
                    <pic:cNvPicPr>
                      <a:picLocks noChangeAspect="1" noChangeArrowheads="1"/>
                    </pic:cNvPicPr>
                  </pic:nvPicPr>
                  <pic:blipFill>
                    <a:blip r:embed="rId1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0" t="0" r="0" b="0"/>
            <wp:docPr id="155" name="Рисунок 2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0"/>
                    <pic:cNvPicPr>
                      <a:picLocks noChangeAspect="1" noChangeArrowheads="1"/>
                    </pic:cNvPicPr>
                  </pic:nvPicPr>
                  <pic:blipFill>
                    <a:blip r:embed="rId1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i-го материального запаса;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156" name="Рисунок 2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1"/>
                    <pic:cNvPicPr>
                      <a:picLocks noChangeAspect="1" noChangeArrowheads="1"/>
                    </pic:cNvPicPr>
                  </pic:nvPicPr>
                  <pic:blipFill>
                    <a:blip r:embed="rId1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единицы i-го материального запаса.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bookmarkStart w:id="15" w:name="Par383"/>
      <w:bookmarkEnd w:id="15"/>
      <w:r w:rsidRPr="00D32761">
        <w:rPr>
          <w:rFonts w:eastAsia="Calibri"/>
          <w:b/>
          <w:sz w:val="28"/>
          <w:szCs w:val="28"/>
          <w:lang w:eastAsia="en-US"/>
        </w:rPr>
        <w:t>II. Прочие затраты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16" w:name="Par385"/>
      <w:bookmarkEnd w:id="16"/>
      <w:r w:rsidRPr="00D32761">
        <w:rPr>
          <w:rFonts w:eastAsia="Calibri"/>
          <w:b/>
          <w:sz w:val="28"/>
          <w:szCs w:val="28"/>
          <w:lang w:eastAsia="en-US"/>
        </w:rPr>
        <w:t>Затраты на услуги связи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,н</w:t>
      </w:r>
      <w:proofErr w:type="gramEnd"/>
      <w:r w:rsidRPr="00D32761">
        <w:rPr>
          <w:rFonts w:eastAsia="Calibri"/>
          <w:b/>
          <w:sz w:val="28"/>
          <w:szCs w:val="28"/>
          <w:lang w:eastAsia="en-US"/>
        </w:rPr>
        <w:t>е отнесенные к затратам на услуги связи в рамках затратна информационно-коммуникационные технологии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34. Затраты на услуги связи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0"/>
          <w:sz w:val="28"/>
          <w:szCs w:val="28"/>
        </w:rPr>
        <w:drawing>
          <wp:inline distT="0" distB="0" distL="0" distR="0">
            <wp:extent cx="276225" cy="276225"/>
            <wp:effectExtent l="19050" t="0" r="0" b="0"/>
            <wp:docPr id="157" name="Рисунок 2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2"/>
                    <pic:cNvPicPr>
                      <a:picLocks noChangeAspect="1" noChangeArrowheads="1"/>
                    </pic:cNvPicPr>
                  </pic:nvPicPr>
                  <pic:blipFill>
                    <a:blip r:embed="rId1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0"/>
          <w:sz w:val="28"/>
          <w:szCs w:val="28"/>
        </w:rPr>
        <w:drawing>
          <wp:inline distT="0" distB="0" distL="0" distR="0">
            <wp:extent cx="990600" cy="276225"/>
            <wp:effectExtent l="19050" t="0" r="0" b="0"/>
            <wp:docPr id="158" name="Рисунок 2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3"/>
                    <pic:cNvPicPr>
                      <a:picLocks noChangeAspect="1" noChangeArrowheads="1"/>
                    </pic:cNvPicPr>
                  </pic:nvPicPr>
                  <pic:blipFill>
                    <a:blip r:embed="rId1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200025" cy="257175"/>
            <wp:effectExtent l="19050" t="0" r="0" b="0"/>
            <wp:docPr id="159" name="Рисунок 2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4"/>
                    <pic:cNvPicPr>
                      <a:picLocks noChangeAspect="1" noChangeArrowheads="1"/>
                    </pic:cNvPicPr>
                  </pic:nvPicPr>
                  <pic:blipFill>
                    <a:blip r:embed="rId1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оплату услуг почтовой связи;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160" name="Рисунок 2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5"/>
                    <pic:cNvPicPr>
                      <a:picLocks noChangeAspect="1" noChangeArrowheads="1"/>
                    </pic:cNvPicPr>
                  </pic:nvPicPr>
                  <pic:blipFill>
                    <a:blip r:embed="rId1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оплату услуг специальной связи.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35. Затраты на оплату услуг почтовой связ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и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0025" cy="257175"/>
            <wp:effectExtent l="19050" t="0" r="0" b="0"/>
            <wp:docPr id="161" name="Рисунок 2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6"/>
                    <pic:cNvPicPr>
                      <a:picLocks noChangeAspect="1" noChangeArrowheads="1"/>
                    </pic:cNvPicPr>
                  </pic:nvPicPr>
                  <pic:blipFill>
                    <a:blip r:embed="rId1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257300" cy="466725"/>
            <wp:effectExtent l="0" t="0" r="0" b="0"/>
            <wp:docPr id="162" name="Рисунок 2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7"/>
                    <pic:cNvPicPr>
                      <a:picLocks noChangeAspect="1" noChangeArrowheads="1"/>
                    </pic:cNvPicPr>
                  </pic:nvPicPr>
                  <pic:blipFill>
                    <a:blip r:embed="rId1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0"/>
            <wp:docPr id="163" name="Рисунок 2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8"/>
                    <pic:cNvPicPr>
                      <a:picLocks noChangeAspect="1" noChangeArrowheads="1"/>
                    </pic:cNvPicPr>
                  </pic:nvPicPr>
                  <pic:blipFill>
                    <a:blip r:embed="rId1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i-х почтовых отправлений в год;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164" name="Рисунок 2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9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i-го почтового отправления.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36. Затраты на оплату услуг специальной связ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и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165" name="Рисунок 2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0"/>
                    <pic:cNvPicPr>
                      <a:picLocks noChangeAspect="1" noChangeArrowheads="1"/>
                    </pic:cNvPicPr>
                  </pic:nvPicPr>
                  <pic:blipFill>
                    <a:blip r:embed="rId1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066800" cy="257175"/>
            <wp:effectExtent l="19050" t="0" r="0" b="0"/>
            <wp:docPr id="166" name="Рисунок 2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1"/>
                    <pic:cNvPicPr>
                      <a:picLocks noChangeAspect="1" noChangeArrowheads="1"/>
                    </pic:cNvPicPr>
                  </pic:nvPicPr>
                  <pic:blipFill>
                    <a:blip r:embed="rId1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0" t="0" r="0" b="0"/>
            <wp:docPr id="167" name="Рисунок 2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2"/>
                    <pic:cNvPicPr>
                      <a:picLocks noChangeAspect="1" noChangeArrowheads="1"/>
                    </pic:cNvPicPr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листов (пакетов) исходящей информации в год;</w:t>
      </w:r>
    </w:p>
    <w:p w:rsidR="00FC69D1" w:rsidRPr="00D32761" w:rsidRDefault="00FC69D1" w:rsidP="00FC69D1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- цена 1 листа (пакета) исходящей информации, отправляемой по каналам специальной связи.</w:t>
      </w:r>
    </w:p>
    <w:p w:rsidR="00FC69D1" w:rsidRPr="00D32761" w:rsidRDefault="00FC69D1" w:rsidP="00FC69D1">
      <w:pPr>
        <w:pStyle w:val="a6"/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17" w:name="Par411"/>
      <w:bookmarkEnd w:id="17"/>
      <w:r w:rsidRPr="00D32761">
        <w:rPr>
          <w:rFonts w:eastAsia="Calibri"/>
          <w:b/>
          <w:sz w:val="28"/>
          <w:szCs w:val="28"/>
          <w:lang w:eastAsia="en-US"/>
        </w:rPr>
        <w:t>Затраты на транспортные услуги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37. Затраты по договору об оказании услуг перевозки (транспортировки) грузов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168" name="Рисунок 2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4"/>
                    <pic:cNvPicPr>
                      <a:picLocks noChangeAspect="1" noChangeArrowheads="1"/>
                    </pic:cNvPicPr>
                  </pic:nvPicPr>
                  <pic:blipFill>
                    <a:blip r:embed="rId1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381125" cy="466725"/>
            <wp:effectExtent l="0" t="0" r="0" b="0"/>
            <wp:docPr id="169" name="Рисунок 2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5"/>
                    <pic:cNvPicPr>
                      <a:picLocks noChangeAspect="1" noChangeArrowheads="1"/>
                    </pic:cNvPicPr>
                  </pic:nvPicPr>
                  <pic:blipFill>
                    <a:blip r:embed="rId1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0"/>
            <wp:docPr id="170" name="Рисунок 2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6"/>
                    <pic:cNvPicPr>
                      <a:picLocks noChangeAspect="1" noChangeArrowheads="1"/>
                    </pic:cNvPicPr>
                  </pic:nvPicPr>
                  <pic:blipFill>
                    <a:blip r:embed="rId1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i-х услуг перевозки (транспортировки) грузов;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171" name="Рисунок 2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7"/>
                    <pic:cNvPicPr>
                      <a:picLocks noChangeAspect="1" noChangeArrowheads="1"/>
                    </pic:cNvPicPr>
                  </pic:nvPicPr>
                  <pic:blipFill>
                    <a:blip r:embed="rId1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i-й услуги перевозки (транспортировки) груза.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38. Затраты на оплату услуг аренды транспортных средст</w:t>
      </w:r>
      <w:r w:rsidRPr="00D32761">
        <w:rPr>
          <w:rFonts w:eastAsia="Calibri"/>
          <w:sz w:val="28"/>
          <w:szCs w:val="28"/>
          <w:lang w:eastAsia="en-US"/>
        </w:rPr>
        <w:t>в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0" b="0"/>
            <wp:docPr id="172" name="Рисунок 2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8"/>
                    <pic:cNvPicPr>
                      <a:picLocks noChangeAspect="1" noChangeArrowheads="1"/>
                    </pic:cNvPicPr>
                  </pic:nvPicPr>
                  <pic:blipFill>
                    <a:blip r:embed="rId1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038350" cy="466725"/>
            <wp:effectExtent l="0" t="0" r="0" b="0"/>
            <wp:docPr id="173" name="Рисунок 2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9"/>
                    <pic:cNvPicPr>
                      <a:picLocks noChangeAspect="1" noChangeArrowheads="1"/>
                    </pic:cNvPicPr>
                  </pic:nvPicPr>
                  <pic:blipFill>
                    <a:blip r:embed="rId1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174" name="Рисунок 2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0"/>
                    <pic:cNvPicPr>
                      <a:picLocks noChangeAspect="1" noChangeArrowheads="1"/>
                    </pic:cNvPicPr>
                  </pic:nvPicPr>
                  <pic:blipFill>
                    <a:blip r:embed="rId1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аренде количество i-х транспортных средств.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средств, установленное нормативами обеспечения функций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, применяемыми при расчете нормативных затрат на приобретение служебного легкового автотранспорта.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9525" b="0"/>
            <wp:docPr id="175" name="Рисунок 2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1"/>
                    <pic:cNvPicPr>
                      <a:picLocks noChangeAspect="1" noChangeArrowheads="1"/>
                    </pic:cNvPicPr>
                  </pic:nvPicPr>
                  <pic:blipFill>
                    <a:blip r:embed="rId1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аренды i-го транспортного средства в месяц;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176" name="Рисунок 2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2"/>
                    <pic:cNvPicPr>
                      <a:picLocks noChangeAspect="1" noChangeArrowheads="1"/>
                    </pic:cNvPicPr>
                  </pic:nvPicPr>
                  <pic:blipFill>
                    <a:blip r:embed="rId1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месяцев аренды i-го транспортного средства.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39. Затраты на оплату разовых услуг пассажирских перевозок при </w:t>
      </w:r>
      <w:r w:rsidRPr="00D32761">
        <w:rPr>
          <w:rFonts w:eastAsia="Calibri"/>
          <w:b/>
          <w:sz w:val="28"/>
          <w:szCs w:val="28"/>
          <w:lang w:eastAsia="en-US"/>
        </w:rPr>
        <w:lastRenderedPageBreak/>
        <w:t>проведении совещания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0" b="0"/>
            <wp:docPr id="177" name="Рисунок 2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3"/>
                    <pic:cNvPicPr>
                      <a:picLocks noChangeAspect="1" noChangeArrowheads="1"/>
                    </pic:cNvPicPr>
                  </pic:nvPicPr>
                  <pic:blipFill>
                    <a:blip r:embed="rId1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762125" cy="466725"/>
            <wp:effectExtent l="0" t="0" r="0" b="0"/>
            <wp:docPr id="178" name="Рисунок 2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4"/>
                    <pic:cNvPicPr>
                      <a:picLocks noChangeAspect="1" noChangeArrowheads="1"/>
                    </pic:cNvPicPr>
                  </pic:nvPicPr>
                  <pic:blipFill>
                    <a:blip r:embed="rId1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9525" b="0"/>
            <wp:docPr id="179" name="Рисунок 2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5"/>
                    <pic:cNvPicPr>
                      <a:picLocks noChangeAspect="1" noChangeArrowheads="1"/>
                    </pic:cNvPicPr>
                  </pic:nvPicPr>
                  <pic:blipFill>
                    <a:blip r:embed="rId1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к приобретению i-х разовых услуг пассажирских перевозок;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0"/>
            <wp:docPr id="180" name="Рисунок 2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6"/>
                    <pic:cNvPicPr>
                      <a:picLocks noChangeAspect="1" noChangeArrowheads="1"/>
                    </pic:cNvPicPr>
                  </pic:nvPicPr>
                  <pic:blipFill>
                    <a:blip r:embed="rId1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среднее количество часов аренды транспортного средства по i-й разовой услуге;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181" name="Рисунок 2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7"/>
                    <pic:cNvPicPr>
                      <a:picLocks noChangeAspect="1" noChangeArrowheads="1"/>
                    </pic:cNvPicPr>
                  </pic:nvPicPr>
                  <pic:blipFill>
                    <a:blip r:embed="rId1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часа аренды транспортного средства по i-й разовой услуге.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40. Затраты на оплату проезда работника к месту нахождения учебного заведения и обратно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9525" b="0"/>
            <wp:docPr id="182" name="Рисунок 2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8"/>
                    <pic:cNvPicPr>
                      <a:picLocks noChangeAspect="1" noChangeArrowheads="1"/>
                    </pic:cNvPicPr>
                  </pic:nvPicPr>
                  <pic:blipFill>
                    <a:blip r:embed="rId2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828800" cy="466725"/>
            <wp:effectExtent l="0" t="0" r="0" b="0"/>
            <wp:docPr id="183" name="Рисунок 2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9"/>
                    <pic:cNvPicPr>
                      <a:picLocks noChangeAspect="1" noChangeArrowheads="1"/>
                    </pic:cNvPicPr>
                  </pic:nvPicPr>
                  <pic:blipFill>
                    <a:blip r:embed="rId2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184" name="Рисунок 2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0"/>
                    <pic:cNvPicPr>
                      <a:picLocks noChangeAspect="1" noChangeArrowheads="1"/>
                    </pic:cNvPicPr>
                  </pic:nvPicPr>
                  <pic:blipFill>
                    <a:blip r:embed="rId2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работников, имеющих право на компенсацию расходов,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направлению;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9525" b="0"/>
            <wp:docPr id="185" name="Рисунок 2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1"/>
                    <pic:cNvPicPr>
                      <a:picLocks noChangeAspect="1" noChangeArrowheads="1"/>
                    </pic:cNvPicPr>
                  </pic:nvPicPr>
                  <pic:blipFill>
                    <a:blip r:embed="rId2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проезда к месту нахождения учебного заведения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направлению.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18" w:name="Par444"/>
      <w:bookmarkEnd w:id="18"/>
      <w:r w:rsidRPr="00D32761">
        <w:rPr>
          <w:rFonts w:eastAsia="Calibri"/>
          <w:b/>
          <w:sz w:val="28"/>
          <w:szCs w:val="28"/>
          <w:lang w:eastAsia="en-US"/>
        </w:rPr>
        <w:t>Затраты на оплату расходов по договорамоб оказании услуг, связанных с проездом и наймом жилогопомещения в связи с командированием работников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,з</w:t>
      </w:r>
      <w:proofErr w:type="gramEnd"/>
      <w:r w:rsidRPr="00D32761">
        <w:rPr>
          <w:rFonts w:eastAsia="Calibri"/>
          <w:b/>
          <w:sz w:val="28"/>
          <w:szCs w:val="28"/>
          <w:lang w:eastAsia="en-US"/>
        </w:rPr>
        <w:t>аключаемым со сторонними организациями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41.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47650" cy="266700"/>
            <wp:effectExtent l="19050" t="0" r="0" b="0"/>
            <wp:docPr id="186" name="Рисунок 2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2"/>
                    <pic:cNvPicPr>
                      <a:picLocks noChangeAspect="1" noChangeArrowheads="1"/>
                    </pic:cNvPicPr>
                  </pic:nvPicPr>
                  <pic:blipFill>
                    <a:blip r:embed="rId2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),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1285875" cy="266700"/>
            <wp:effectExtent l="19050" t="0" r="9525" b="0"/>
            <wp:docPr id="187" name="Рисунок 2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3"/>
                    <pic:cNvPicPr>
                      <a:picLocks noChangeAspect="1" noChangeArrowheads="1"/>
                    </pic:cNvPicPr>
                  </pic:nvPicPr>
                  <pic:blipFill>
                    <a:blip r:embed="rId2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19100" cy="266700"/>
            <wp:effectExtent l="19050" t="0" r="0" b="0"/>
            <wp:docPr id="188" name="Рисунок 2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4"/>
                    <pic:cNvPicPr>
                      <a:picLocks noChangeAspect="1" noChangeArrowheads="1"/>
                    </pic:cNvPicPr>
                  </pic:nvPicPr>
                  <pic:blipFill>
                    <a:blip r:embed="rId2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по договору на проезд к месту командирования и обратно;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189" name="Рисунок 2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5"/>
                    <pic:cNvPicPr>
                      <a:picLocks noChangeAspect="1"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по договору найма жилого помещения на период командирования.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42. Затраты по договору на проезд к месту командирования и обратно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19100" cy="266700"/>
            <wp:effectExtent l="19050" t="0" r="0" b="0"/>
            <wp:docPr id="190" name="Рисунок 2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6"/>
                    <pic:cNvPicPr>
                      <a:picLocks noChangeAspect="1" noChangeArrowheads="1"/>
                    </pic:cNvPicPr>
                  </pic:nvPicPr>
                  <pic:blipFill>
                    <a:blip r:embed="rId2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247900" cy="466725"/>
            <wp:effectExtent l="0" t="0" r="0" b="0"/>
            <wp:docPr id="191" name="Рисунок 2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7"/>
                    <pic:cNvPicPr>
                      <a:picLocks noChangeAspect="1" noChangeArrowheads="1"/>
                    </pic:cNvPicPr>
                  </pic:nvPicPr>
                  <pic:blipFill>
                    <a:blip r:embed="rId2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514350" cy="266700"/>
            <wp:effectExtent l="19050" t="0" r="0" b="0"/>
            <wp:docPr id="192" name="Рисунок 2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8"/>
                    <pic:cNvPicPr>
                      <a:picLocks noChangeAspect="1" noChangeArrowheads="1"/>
                    </pic:cNvPicPr>
                  </pic:nvPicPr>
                  <pic:blipFill>
                    <a:blip r:embed="rId2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командированных работников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направлению командирования;</w:t>
      </w:r>
    </w:p>
    <w:p w:rsidR="00FC69D1" w:rsidRPr="00D32761" w:rsidRDefault="00FC69D1" w:rsidP="00FC69D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66725" cy="266700"/>
            <wp:effectExtent l="19050" t="0" r="9525" b="0"/>
            <wp:docPr id="193" name="Рисунок 2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9"/>
                    <pic:cNvPicPr>
                      <a:picLocks noChangeAspect="1" noChangeArrowheads="1"/>
                    </pic:cNvPicPr>
                  </pic:nvPicPr>
                  <pic:blipFill>
                    <a:blip r:embed="rId2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- цена проезда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направлению командирования с учетом правовых актов администрации </w:t>
      </w:r>
      <w:r w:rsidR="007A2FDA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43. Затраты по договору найма жилого помещения на период командировани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я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194" name="Рисунок 2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0"/>
                    <pic:cNvPicPr>
                      <a:picLocks noChangeAspect="1"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lastRenderedPageBreak/>
        <w:drawing>
          <wp:inline distT="0" distB="0" distL="0" distR="0">
            <wp:extent cx="2343150" cy="466725"/>
            <wp:effectExtent l="0" t="0" r="0" b="0"/>
            <wp:docPr id="195" name="Рисунок 2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1"/>
                    <pic:cNvPicPr>
                      <a:picLocks noChangeAspect="1" noChangeArrowheads="1"/>
                    </pic:cNvPicPr>
                  </pic:nvPicPr>
                  <pic:blipFill>
                    <a:blip r:embed="rId2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38150" cy="257175"/>
            <wp:effectExtent l="0" t="0" r="0" b="0"/>
            <wp:docPr id="196" name="Рисунок 2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2"/>
                    <pic:cNvPicPr>
                      <a:picLocks noChangeAspect="1" noChangeArrowheads="1"/>
                    </pic:cNvPicPr>
                  </pic:nvPicPr>
                  <pic:blipFill>
                    <a:blip r:embed="rId2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командированных работников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направлению командирования;</w:t>
      </w:r>
    </w:p>
    <w:p w:rsidR="00FC69D1" w:rsidRPr="00D32761" w:rsidRDefault="00FC69D1" w:rsidP="00FC69D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197" name="Рисунок 2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3"/>
                    <pic:cNvPicPr>
                      <a:picLocks noChangeAspect="1" noChangeArrowheads="1"/>
                    </pic:cNvPicPr>
                  </pic:nvPicPr>
                  <pic:blipFill>
                    <a:blip r:embed="rId2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- цена </w:t>
      </w:r>
      <w:r w:rsidRPr="00D32761">
        <w:rPr>
          <w:rFonts w:eastAsia="Calibri"/>
          <w:b/>
          <w:sz w:val="28"/>
          <w:szCs w:val="28"/>
          <w:lang w:eastAsia="en-US"/>
        </w:rPr>
        <w:t>найма жилого помещения</w:t>
      </w:r>
      <w:r w:rsidRPr="00D32761">
        <w:rPr>
          <w:rFonts w:eastAsia="Calibri"/>
          <w:sz w:val="28"/>
          <w:szCs w:val="28"/>
          <w:lang w:eastAsia="en-US"/>
        </w:rPr>
        <w:t xml:space="preserve"> в сутки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направлению командирования с учетом требований правовых актов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 xml:space="preserve">. 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57200" cy="257175"/>
            <wp:effectExtent l="19050" t="0" r="0" b="0"/>
            <wp:docPr id="198" name="Рисунок 2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4"/>
                    <pic:cNvPicPr>
                      <a:picLocks noChangeAspect="1" noChangeArrowheads="1"/>
                    </pic:cNvPicPr>
                  </pic:nvPicPr>
                  <pic:blipFill>
                    <a:blip r:embed="rId2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суток нахождения в командировке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направлению командирования.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19" w:name="Par472"/>
      <w:bookmarkEnd w:id="19"/>
      <w:r w:rsidRPr="00D32761">
        <w:rPr>
          <w:rFonts w:eastAsia="Calibri"/>
          <w:b/>
          <w:sz w:val="28"/>
          <w:szCs w:val="28"/>
          <w:lang w:eastAsia="en-US"/>
        </w:rPr>
        <w:t>Затраты на коммунальные услуги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44. Затраты на коммунальные услуги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0" b="0"/>
            <wp:docPr id="199" name="Рисунок 2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5"/>
                    <pic:cNvPicPr>
                      <a:picLocks noChangeAspect="1" noChangeArrowheads="1"/>
                    </pic:cNvPicPr>
                  </pic:nvPicPr>
                  <pic:blipFill>
                    <a:blip r:embed="rId2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57475" cy="257175"/>
            <wp:effectExtent l="19050" t="0" r="0" b="0"/>
            <wp:docPr id="200" name="Рисунок 2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6"/>
                    <pic:cNvPicPr>
                      <a:picLocks noChangeAspect="1" noChangeArrowheads="1"/>
                    </pic:cNvPicPr>
                  </pic:nvPicPr>
                  <pic:blipFill>
                    <a:blip r:embed="rId2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201" name="Рисунок 2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7"/>
                    <pic:cNvPicPr>
                      <a:picLocks noChangeAspect="1" noChangeArrowheads="1"/>
                    </pic:cNvPicPr>
                  </pic:nvPicPr>
                  <pic:blipFill>
                    <a:blip r:embed="rId2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газоснабжение и иные виды топлива;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202" name="Рисунок 2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8"/>
                    <pic:cNvPicPr>
                      <a:picLocks noChangeAspect="1" noChangeArrowheads="1"/>
                    </pic:cNvPicPr>
                  </pic:nvPicPr>
                  <pic:blipFill>
                    <a:blip r:embed="rId2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электроснабжение;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203" name="Рисунок 2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9"/>
                    <pic:cNvPicPr>
                      <a:picLocks noChangeAspect="1" noChangeArrowheads="1"/>
                    </pic:cNvPicPr>
                  </pic:nvPicPr>
                  <pic:blipFill>
                    <a:blip r:embed="rId2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теплоснабжение;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204" name="Рисунок 2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0"/>
                    <pic:cNvPicPr>
                      <a:picLocks noChangeAspect="1" noChangeArrowheads="1"/>
                    </pic:cNvPicPr>
                  </pic:nvPicPr>
                  <pic:blipFill>
                    <a:blip r:embed="rId2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горячее водоснабжение;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205" name="Рисунок 2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1"/>
                    <pic:cNvPicPr>
                      <a:picLocks noChangeAspect="1" noChangeArrowheads="1"/>
                    </pic:cNvPicPr>
                  </pic:nvPicPr>
                  <pic:blipFill>
                    <a:blip r:embed="rId2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холодное водоснабжение и водоотведение;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206" name="Рисунок 2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2"/>
                    <pic:cNvPicPr>
                      <a:picLocks noChangeAspect="1" noChangeArrowheads="1"/>
                    </pic:cNvPicPr>
                  </pic:nvPicPr>
                  <pic:blipFill>
                    <a:blip r:embed="rId2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оплату услуг лиц, привлекаемых на основании гражданско-правовых договоров (далее - внештатный сотрудник).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45. Затраты на электроснабжени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е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207" name="Рисунок 2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3"/>
                    <pic:cNvPicPr>
                      <a:picLocks noChangeAspect="1" noChangeArrowheads="1"/>
                    </pic:cNvPicPr>
                  </pic:nvPicPr>
                  <pic:blipFill>
                    <a:blip r:embed="rId2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352550" cy="466725"/>
            <wp:effectExtent l="0" t="0" r="0" b="0"/>
            <wp:docPr id="208" name="Рисунок 2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4"/>
                    <pic:cNvPicPr>
                      <a:picLocks noChangeAspect="1" noChangeArrowheads="1"/>
                    </pic:cNvPicPr>
                  </pic:nvPicPr>
                  <pic:blipFill>
                    <a:blip r:embed="rId2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209" name="Рисунок 2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5"/>
                    <pic:cNvPicPr>
                      <a:picLocks noChangeAspect="1" noChangeArrowheads="1"/>
                    </pic:cNvPicPr>
                  </pic:nvPicPr>
                  <pic:blipFill>
                    <a:blip r:embed="rId2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i-й регулируемый тариф на электроэнергию (в рамках применяемого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одноставочного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, дифференцированного по зонам суток или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двуставочного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тарифа);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210" name="Рисунок 2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6"/>
                    <pic:cNvPicPr>
                      <a:picLocks noChangeAspect="1" noChangeArrowheads="1"/>
                    </pic:cNvPicPr>
                  </pic:nvPicPr>
                  <pic:blipFill>
                    <a:blip r:embed="rId2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расчетная потребность электроэнергии в год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тарифу (цене) на электроэнергию (в рамках применяемого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одноставочного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, дифференцированного по зонам суток или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двуставочного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тарифа).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46. Затраты на теплоснабжение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211" name="Рисунок 2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7"/>
                    <pic:cNvPicPr>
                      <a:picLocks noChangeAspect="1" noChangeArrowheads="1"/>
                    </pic:cNvPicPr>
                  </pic:nvPicPr>
                  <pic:blipFill>
                    <a:blip r:embed="rId2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190625" cy="257175"/>
            <wp:effectExtent l="19050" t="0" r="9525" b="0"/>
            <wp:docPr id="212" name="Рисунок 2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8"/>
                    <pic:cNvPicPr>
                      <a:picLocks noChangeAspect="1" noChangeArrowheads="1"/>
                    </pic:cNvPicPr>
                  </pic:nvPicPr>
                  <pic:blipFill>
                    <a:blip r:embed="rId2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213" name="Рисунок 2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9"/>
                    <pic:cNvPicPr>
                      <a:picLocks noChangeAspect="1" noChangeArrowheads="1"/>
                    </pic:cNvPicPr>
                  </pic:nvPicPr>
                  <pic:blipFill>
                    <a:blip r:embed="rId2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расчетная потребность в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теплоэнергии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на отопление зданий, помещений и сооружений;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214" name="Рисунок 2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0"/>
                    <pic:cNvPicPr>
                      <a:picLocks noChangeAspect="1" noChangeArrowheads="1"/>
                    </pic:cNvPicPr>
                  </pic:nvPicPr>
                  <pic:blipFill>
                    <a:blip r:embed="rId2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регулируемый тариф на теплоснабжение.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47. Затраты на холодное водоснабжение и водоотведен</w:t>
      </w:r>
      <w:r w:rsidRPr="00D32761">
        <w:rPr>
          <w:rFonts w:eastAsia="Calibri"/>
          <w:sz w:val="28"/>
          <w:szCs w:val="28"/>
          <w:lang w:eastAsia="en-US"/>
        </w:rPr>
        <w:t>ие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215" name="Рисунок 2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1"/>
                    <pic:cNvPicPr>
                      <a:picLocks noChangeAspect="1" noChangeArrowheads="1"/>
                    </pic:cNvPicPr>
                  </pic:nvPicPr>
                  <pic:blipFill>
                    <a:blip r:embed="rId2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00250" cy="257175"/>
            <wp:effectExtent l="19050" t="0" r="0" b="0"/>
            <wp:docPr id="216" name="Рисунок 2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2"/>
                    <pic:cNvPicPr>
                      <a:picLocks noChangeAspect="1" noChangeArrowheads="1"/>
                    </pic:cNvPicPr>
                  </pic:nvPicPr>
                  <pic:blipFill>
                    <a:blip r:embed="rId2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lastRenderedPageBreak/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217" name="Рисунок 2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3"/>
                    <pic:cNvPicPr>
                      <a:picLocks noChangeAspect="1" noChangeArrowheads="1"/>
                    </pic:cNvPicPr>
                  </pic:nvPicPr>
                  <pic:blipFill>
                    <a:blip r:embed="rId2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расчетная потребность в холодном водоснабжении;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19050" t="0" r="0" b="0"/>
            <wp:docPr id="218" name="Рисунок 2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4"/>
                    <pic:cNvPicPr>
                      <a:picLocks noChangeAspect="1" noChangeArrowheads="1"/>
                    </pic:cNvPicPr>
                  </pic:nvPicPr>
                  <pic:blipFill>
                    <a:blip r:embed="rId2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регулируемый тариф на холодное водоснабжение;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219" name="Рисунок 2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5"/>
                    <pic:cNvPicPr>
                      <a:picLocks noChangeAspect="1" noChangeArrowheads="1"/>
                    </pic:cNvPicPr>
                  </pic:nvPicPr>
                  <pic:blipFill>
                    <a:blip r:embed="rId2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расчетная потребность в водоотведении;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220" name="Рисунок 2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6"/>
                    <pic:cNvPicPr>
                      <a:picLocks noChangeAspect="1" noChangeArrowheads="1"/>
                    </pic:cNvPicPr>
                  </pic:nvPicPr>
                  <pic:blipFill>
                    <a:blip r:embed="rId2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регулируемый тариф на водоотведение.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48. Затраты на оплату услуг внештатных сотрудников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221" name="Рисунок 2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7"/>
                    <pic:cNvPicPr>
                      <a:picLocks noChangeAspect="1" noChangeArrowheads="1"/>
                    </pic:cNvPicPr>
                  </pic:nvPicPr>
                  <pic:blipFill>
                    <a:blip r:embed="rId2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667000" cy="466725"/>
            <wp:effectExtent l="0" t="0" r="0" b="0"/>
            <wp:docPr id="222" name="Рисунок 2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8"/>
                    <pic:cNvPicPr>
                      <a:picLocks noChangeAspect="1" noChangeArrowheads="1"/>
                    </pic:cNvPicPr>
                  </pic:nvPicPr>
                  <pic:blipFill>
                    <a:blip r:embed="rId2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57200" cy="257175"/>
            <wp:effectExtent l="19050" t="0" r="0" b="0"/>
            <wp:docPr id="223" name="Рисунок 2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9"/>
                    <pic:cNvPicPr>
                      <a:picLocks noChangeAspect="1" noChangeArrowheads="1"/>
                    </pic:cNvPicPr>
                  </pic:nvPicPr>
                  <pic:blipFill>
                    <a:blip r:embed="rId2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месяцев работы внештатного сотрудника по i-й должности;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224" name="Рисунок 2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0"/>
                    <pic:cNvPicPr>
                      <a:picLocks noChangeAspect="1" noChangeArrowheads="1"/>
                    </pic:cNvPicPr>
                  </pic:nvPicPr>
                  <pic:blipFill>
                    <a:blip r:embed="rId2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стоимость 1 месяца работы внештатного сотрудника по i-й должности;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225" name="Рисунок 2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1"/>
                    <pic:cNvPicPr>
                      <a:picLocks noChangeAspect="1" noChangeArrowheads="1"/>
                    </pic:cNvPicPr>
                  </pic:nvPicPr>
                  <pic:blipFill>
                    <a:blip r:embed="rId2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процентная ставка страховых взносов в государственные внебюджетные фонды.</w:t>
      </w:r>
    </w:p>
    <w:p w:rsidR="00FC69D1" w:rsidRPr="00D32761" w:rsidRDefault="00FC69D1" w:rsidP="00AF6283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FC69D1" w:rsidRPr="00D32761" w:rsidRDefault="00FC69D1" w:rsidP="00AF6283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др.).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20" w:name="Par534"/>
      <w:bookmarkEnd w:id="20"/>
      <w:r w:rsidRPr="00D32761">
        <w:rPr>
          <w:rFonts w:eastAsia="Calibri"/>
          <w:b/>
          <w:sz w:val="28"/>
          <w:szCs w:val="28"/>
          <w:lang w:eastAsia="en-US"/>
        </w:rPr>
        <w:t>Затраты на аренду помещений и оборудования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49. Затраты на аренду помещени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й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226" name="Рисунок 2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2"/>
                    <pic:cNvPicPr>
                      <a:picLocks noChangeAspect="1" noChangeArrowheads="1"/>
                    </pic:cNvPicPr>
                  </pic:nvPicPr>
                  <pic:blipFill>
                    <a:blip r:embed="rId2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proofErr w:type="spellStart"/>
      <w:proofErr w:type="gramStart"/>
      <w:r w:rsidRPr="00D32761">
        <w:rPr>
          <w:rFonts w:eastAsia="Calibri"/>
          <w:sz w:val="28"/>
          <w:szCs w:val="28"/>
          <w:lang w:eastAsia="en-US"/>
        </w:rPr>
        <w:t>З</w:t>
      </w:r>
      <w:r w:rsidRPr="00D32761">
        <w:rPr>
          <w:rFonts w:eastAsia="Calibri"/>
          <w:vertAlign w:val="subscript"/>
          <w:lang w:eastAsia="en-US"/>
        </w:rPr>
        <w:t>ап</w:t>
      </w:r>
      <w:proofErr w:type="gramEnd"/>
      <w:r w:rsidRPr="00D32761">
        <w:rPr>
          <w:rFonts w:eastAsia="Calibri"/>
          <w:sz w:val="28"/>
          <w:szCs w:val="28"/>
          <w:vertAlign w:val="subscript"/>
          <w:lang w:eastAsia="en-US"/>
        </w:rPr>
        <w:t>=</w:t>
      </w:r>
      <w:proofErr w:type="spellEnd"/>
      <w:r w:rsidRPr="00D32761">
        <w:rPr>
          <w:rFonts w:eastAsia="Calibri"/>
          <w:sz w:val="28"/>
          <w:szCs w:val="28"/>
          <w:vertAlign w:val="subscript"/>
          <w:lang w:eastAsia="en-US"/>
        </w:rPr>
        <w:t xml:space="preserve"> </w:t>
      </w:r>
      <w:r w:rsidRPr="00D32761">
        <w:rPr>
          <w:rFonts w:eastAsia="Calibri"/>
          <w:sz w:val="28"/>
          <w:szCs w:val="28"/>
          <w:lang w:eastAsia="en-US"/>
        </w:rPr>
        <w:t>S</w:t>
      </w:r>
      <w:r w:rsidRPr="00D32761">
        <w:rPr>
          <w:rFonts w:eastAsia="Calibri"/>
          <w:sz w:val="28"/>
          <w:szCs w:val="28"/>
          <w:lang w:val="en-US" w:eastAsia="en-US"/>
        </w:rPr>
        <w:t>x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2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val="en-US" w:eastAsia="en-US"/>
        </w:rPr>
        <w:t>x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22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S-  фактическая  площадь помещений;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229" name="Рисунок 2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5"/>
                    <pic:cNvPicPr>
                      <a:picLocks noChangeAspect="1" noChangeArrowheads="1"/>
                    </pic:cNvPicPr>
                  </pic:nvPicPr>
                  <pic:blipFill>
                    <a:blip r:embed="rId2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ежемесячной аренды за 1 кв. метр i-й арендуемой площади;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230" name="Рисунок 2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6"/>
                    <pic:cNvPicPr>
                      <a:picLocks noChangeAspect="1" noChangeArrowheads="1"/>
                    </pic:cNvPicPr>
                  </pic:nvPicPr>
                  <pic:blipFill>
                    <a:blip r:embed="rId2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месяцев аренды i-й арендуемой площади.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50. Затраты на аренду помещения (зала) для проведения совещания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19050" t="0" r="0" b="0"/>
            <wp:docPr id="231" name="Рисунок 2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7"/>
                    <pic:cNvPicPr>
                      <a:picLocks noChangeAspect="1" noChangeArrowheads="1"/>
                    </pic:cNvPicPr>
                  </pic:nvPicPr>
                  <pic:blipFill>
                    <a:blip r:embed="rId2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476375" cy="466725"/>
            <wp:effectExtent l="0" t="0" r="0" b="0"/>
            <wp:docPr id="232" name="Рисунок 2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8"/>
                    <pic:cNvPicPr>
                      <a:picLocks noChangeAspect="1" noChangeArrowheads="1"/>
                    </pic:cNvPicPr>
                  </pic:nvPicPr>
                  <pic:blipFill>
                    <a:blip r:embed="rId2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233" name="Рисунок 2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9"/>
                    <pic:cNvPicPr>
                      <a:picLocks noChangeAspect="1" noChangeArrowheads="1"/>
                    </pic:cNvPicPr>
                  </pic:nvPicPr>
                  <pic:blipFill>
                    <a:blip r:embed="rId2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суток аренды i-го помещения (зала);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234" name="Рисунок 2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0"/>
                    <pic:cNvPicPr>
                      <a:picLocks noChangeAspect="1" noChangeArrowheads="1"/>
                    </pic:cNvPicPr>
                  </pic:nvPicPr>
                  <pic:blipFill>
                    <a:blip r:embed="rId2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аренды i-го помещения (зала) в сутки.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51. Затраты на аренду оборудования для проведения совещания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235" name="Рисунок 2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1"/>
                    <pic:cNvPicPr>
                      <a:picLocks noChangeAspect="1" noChangeArrowheads="1"/>
                    </pic:cNvPicPr>
                  </pic:nvPicPr>
                  <pic:blipFill>
                    <a:blip r:embed="rId2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381250" cy="466725"/>
            <wp:effectExtent l="0" t="0" r="0" b="0"/>
            <wp:docPr id="236" name="Рисунок 2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2"/>
                    <pic:cNvPicPr>
                      <a:picLocks noChangeAspect="1" noChangeArrowheads="1"/>
                    </pic:cNvPicPr>
                  </pic:nvPicPr>
                  <pic:blipFill>
                    <a:blip r:embed="rId2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lastRenderedPageBreak/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0"/>
            <wp:docPr id="237" name="Рисунок 2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3"/>
                    <pic:cNvPicPr>
                      <a:picLocks noChangeAspect="1" noChangeArrowheads="1"/>
                    </pic:cNvPicPr>
                  </pic:nvPicPr>
                  <pic:blipFill>
                    <a:blip r:embed="rId2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арендуемого i-го оборудования;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0"/>
            <wp:docPr id="238" name="Рисунок 2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4"/>
                    <pic:cNvPicPr>
                      <a:picLocks noChangeAspect="1" noChangeArrowheads="1"/>
                    </pic:cNvPicPr>
                  </pic:nvPicPr>
                  <pic:blipFill>
                    <a:blip r:embed="rId2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дней аренды i-го оборудования;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0"/>
            <wp:docPr id="239" name="Рисунок 2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5"/>
                    <pic:cNvPicPr>
                      <a:picLocks noChangeAspect="1" noChangeArrowheads="1"/>
                    </pic:cNvPicPr>
                  </pic:nvPicPr>
                  <pic:blipFill>
                    <a:blip r:embed="rId2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часов аренды в день i-го оборудования;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240" name="Рисунок 2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6"/>
                    <pic:cNvPicPr>
                      <a:picLocks noChangeAspect="1" noChangeArrowheads="1"/>
                    </pic:cNvPicPr>
                  </pic:nvPicPr>
                  <pic:blipFill>
                    <a:blip r:embed="rId2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часа аренды i-го оборудования.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21" w:name="Par562"/>
      <w:bookmarkEnd w:id="21"/>
      <w:r w:rsidRPr="00D32761">
        <w:rPr>
          <w:rFonts w:eastAsia="Calibri"/>
          <w:b/>
          <w:sz w:val="28"/>
          <w:szCs w:val="28"/>
          <w:lang w:eastAsia="en-US"/>
        </w:rPr>
        <w:t>Затраты на содержание имущества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,н</w:t>
      </w:r>
      <w:proofErr w:type="gramEnd"/>
      <w:r w:rsidRPr="00D32761">
        <w:rPr>
          <w:rFonts w:eastAsia="Calibri"/>
          <w:b/>
          <w:sz w:val="28"/>
          <w:szCs w:val="28"/>
          <w:lang w:eastAsia="en-US"/>
        </w:rPr>
        <w:t>е отнесенные к затратам на содержание имущества в рамкахзатрат на информационно-коммуникационные технологии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52. Затраты на содержание и техническое обслуживание помещений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241" name="Рисунок 2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7"/>
                    <pic:cNvPicPr>
                      <a:picLocks noChangeAspect="1" noChangeArrowheads="1"/>
                    </pic:cNvPicPr>
                  </pic:nvPicPr>
                  <pic:blipFill>
                    <a:blip r:embed="rId2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400550" cy="266700"/>
            <wp:effectExtent l="19050" t="0" r="0" b="0"/>
            <wp:docPr id="242" name="Рисунок 2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8"/>
                    <pic:cNvPicPr>
                      <a:picLocks noChangeAspect="1" noChangeArrowheads="1"/>
                    </pic:cNvPicPr>
                  </pic:nvPicPr>
                  <pic:blipFill>
                    <a:blip r:embed="rId2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243" name="Рисунок 2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9"/>
                    <pic:cNvPicPr>
                      <a:picLocks noChangeAspect="1" noChangeArrowheads="1"/>
                    </pic:cNvPicPr>
                  </pic:nvPicPr>
                  <pic:blipFill>
                    <a:blip r:embed="rId2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 систем охранно-тревожной сигнализации;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47650" cy="266700"/>
            <wp:effectExtent l="19050" t="0" r="0" b="0"/>
            <wp:docPr id="244" name="Рисунок 2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0"/>
                    <pic:cNvPicPr>
                      <a:picLocks noChangeAspect="1" noChangeArrowheads="1"/>
                    </pic:cNvPicPr>
                  </pic:nvPicPr>
                  <pic:blipFill>
                    <a:blip r:embed="rId2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проведение текущего ремонта помещения;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245" name="Рисунок 2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1"/>
                    <pic:cNvPicPr>
                      <a:picLocks noChangeAspect="1" noChangeArrowheads="1"/>
                    </pic:cNvPicPr>
                  </pic:nvPicPr>
                  <pic:blipFill>
                    <a:blip r:embed="rId2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содержание прилегающей территории;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0" b="0"/>
            <wp:docPr id="246" name="Рисунок 2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2"/>
                    <pic:cNvPicPr>
                      <a:picLocks noChangeAspect="1" noChangeArrowheads="1"/>
                    </pic:cNvPicPr>
                  </pic:nvPicPr>
                  <pic:blipFill>
                    <a:blip r:embed="rId2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оплату услуг по обслуживанию и уборке помещения;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247" name="Рисунок 2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3"/>
                    <pic:cNvPicPr>
                      <a:picLocks noChangeAspect="1" noChangeArrowheads="1"/>
                    </pic:cNvPicPr>
                  </pic:nvPicPr>
                  <pic:blipFill>
                    <a:blip r:embed="rId2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вывоз твердых бытовых отходов;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0025" cy="257175"/>
            <wp:effectExtent l="19050" t="0" r="0" b="0"/>
            <wp:docPr id="248" name="Рисунок 2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4"/>
                    <pic:cNvPicPr>
                      <a:picLocks noChangeAspect="1" noChangeArrowheads="1"/>
                    </pic:cNvPicPr>
                  </pic:nvPicPr>
                  <pic:blipFill>
                    <a:blip r:embed="rId2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 лифтов;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249" name="Рисунок 2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5"/>
                    <pic:cNvPicPr>
                      <a:picLocks noChangeAspect="1" noChangeArrowheads="1"/>
                    </pic:cNvPicPr>
                  </pic:nvPicPr>
                  <pic:blipFill>
                    <a:blip r:embed="rId2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 водонапорной насосной станции хозяйственно-питьевого и противопожарного водоснабжения;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250" name="Рисунок 2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6"/>
                    <pic:cNvPicPr>
                      <a:picLocks noChangeAspect="1" noChangeArrowheads="1"/>
                    </pic:cNvPicPr>
                  </pic:nvPicPr>
                  <pic:blipFill>
                    <a:blip r:embed="rId2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 водонапорной насосной станции пожаротушения;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251" name="Рисунок 2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7"/>
                    <pic:cNvPicPr>
                      <a:picLocks noChangeAspect="1" noChangeArrowheads="1"/>
                    </pic:cNvPicPr>
                  </pic:nvPicPr>
                  <pic:blipFill>
                    <a:blip r:embed="rId2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 индивидуального теплового пункта, в том числе на подготовку отопительной системы к зимнему сезону;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19050" t="0" r="0" b="0"/>
            <wp:docPr id="252" name="Рисунок 2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8"/>
                    <pic:cNvPicPr>
                      <a:picLocks noChangeAspect="1" noChangeArrowheads="1"/>
                    </pic:cNvPicPr>
                  </pic:nvPicPr>
                  <pic:blipFill>
                    <a:blip r:embed="rId2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 электрооборудования (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электроподстанций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, трансформаторных подстанций,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электрощитовых</w:t>
      </w:r>
      <w:proofErr w:type="spellEnd"/>
      <w:r w:rsidRPr="00D32761">
        <w:rPr>
          <w:rFonts w:eastAsia="Calibri"/>
          <w:sz w:val="28"/>
          <w:szCs w:val="28"/>
          <w:lang w:eastAsia="en-US"/>
        </w:rPr>
        <w:t>) административного здания (помещения).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53. Затраты на закупку услуг управляющей компани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и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47650" cy="266700"/>
            <wp:effectExtent l="19050" t="0" r="0" b="0"/>
            <wp:docPr id="253" name="Рисунок 2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9"/>
                    <pic:cNvPicPr>
                      <a:picLocks noChangeAspect="1" noChangeArrowheads="1"/>
                    </pic:cNvPicPr>
                  </pic:nvPicPr>
                  <pic:blipFill>
                    <a:blip r:embed="rId2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895475" cy="466725"/>
            <wp:effectExtent l="0" t="0" r="0" b="0"/>
            <wp:docPr id="254" name="Рисунок 2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0"/>
                    <pic:cNvPicPr>
                      <a:picLocks noChangeAspect="1" noChangeArrowheads="1"/>
                    </pic:cNvPicPr>
                  </pic:nvPicPr>
                  <pic:blipFill>
                    <a:blip r:embed="rId2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9525" b="0"/>
            <wp:docPr id="255" name="Рисунок 2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1"/>
                    <pic:cNvPicPr>
                      <a:picLocks noChangeAspect="1" noChangeArrowheads="1"/>
                    </pic:cNvPicPr>
                  </pic:nvPicPr>
                  <pic:blipFill>
                    <a:blip r:embed="rId2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объем i-й услуги управляющей компании;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lastRenderedPageBreak/>
        <w:drawing>
          <wp:inline distT="0" distB="0" distL="0" distR="0">
            <wp:extent cx="276225" cy="266700"/>
            <wp:effectExtent l="19050" t="0" r="0" b="0"/>
            <wp:docPr id="256" name="Рисунок 2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2"/>
                    <pic:cNvPicPr>
                      <a:picLocks noChangeAspect="1" noChangeArrowheads="1"/>
                    </pic:cNvPicPr>
                  </pic:nvPicPr>
                  <pic:blipFill>
                    <a:blip r:embed="rId2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i-й услуги управляющей компании в месяц;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42900" cy="266700"/>
            <wp:effectExtent l="19050" t="0" r="0" b="0"/>
            <wp:docPr id="257" name="Рисунок 2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3"/>
                    <pic:cNvPicPr>
                      <a:picLocks noChangeAspect="1" noChangeArrowheads="1"/>
                    </pic:cNvPicPr>
                  </pic:nvPicPr>
                  <pic:blipFill>
                    <a:blip r:embed="rId2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месяцев использования i-й услуги управляющей компании.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54. Затраты на техническое обслуживание и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 ремонт систем охранно-тревожной сигнализации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258" name="Рисунок 2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4"/>
                    <pic:cNvPicPr>
                      <a:picLocks noChangeAspect="1" noChangeArrowheads="1"/>
                    </pic:cNvPicPr>
                  </pic:nvPicPr>
                  <pic:blipFill>
                    <a:blip r:embed="rId2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371600" cy="466725"/>
            <wp:effectExtent l="0" t="0" r="0" b="0"/>
            <wp:docPr id="259" name="Рисунок 2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5"/>
                    <pic:cNvPicPr>
                      <a:picLocks noChangeAspect="1" noChangeArrowheads="1"/>
                    </pic:cNvPicPr>
                  </pic:nvPicPr>
                  <pic:blipFill>
                    <a:blip r:embed="rId2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0"/>
            <wp:docPr id="260" name="Рисунок 2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6"/>
                    <pic:cNvPicPr>
                      <a:picLocks noChangeAspect="1" noChangeArrowheads="1"/>
                    </pic:cNvPicPr>
                  </pic:nvPicPr>
                  <pic:blipFill>
                    <a:blip r:embed="rId2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i-х обслуживаемых устройств в составе системы охранно-тревожной сигнализации;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261" name="Рисунок 2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7"/>
                    <pic:cNvPicPr>
                      <a:picLocks noChangeAspect="1" noChangeArrowheads="1"/>
                    </pic:cNvPicPr>
                  </pic:nvPicPr>
                  <pic:blipFill>
                    <a:blip r:embed="rId2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обслуживания 1 i-го устройства.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bookmarkStart w:id="22" w:name="Par598"/>
      <w:bookmarkEnd w:id="22"/>
      <w:r w:rsidRPr="00D32761">
        <w:rPr>
          <w:rFonts w:eastAsia="Calibri"/>
          <w:sz w:val="28"/>
          <w:szCs w:val="28"/>
          <w:lang w:eastAsia="en-US"/>
        </w:rPr>
        <w:t xml:space="preserve">55. </w:t>
      </w:r>
      <w:r w:rsidRPr="00D32761">
        <w:rPr>
          <w:rFonts w:eastAsia="Calibri"/>
          <w:b/>
          <w:sz w:val="28"/>
          <w:szCs w:val="28"/>
          <w:lang w:eastAsia="en-US"/>
        </w:rPr>
        <w:t>Затраты на проведение текущего ремонта помещения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47650" cy="266700"/>
            <wp:effectExtent l="19050" t="0" r="0" b="0"/>
            <wp:docPr id="262" name="Рисунок 2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8"/>
                    <pic:cNvPicPr>
                      <a:picLocks noChangeAspect="1" noChangeArrowheads="1"/>
                    </pic:cNvPicPr>
                  </pic:nvPicPr>
                  <pic:blipFill>
                    <a:blip r:embed="rId2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 xml:space="preserve">определяются исходя из требований </w:t>
      </w:r>
      <w:hyperlink r:id="rId277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Положения</w:t>
        </w:r>
      </w:hyperlink>
      <w:r w:rsidRPr="00D32761">
        <w:rPr>
          <w:rFonts w:eastAsia="Calibri"/>
          <w:sz w:val="28"/>
          <w:szCs w:val="28"/>
          <w:lang w:eastAsia="en-US"/>
        </w:rPr>
        <w:t>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58-88(р), утвержденного приказом Государственного комитета по архитектуре и градостроительству при Госстрое СССР от 23 ноября 1988 г. № 312,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314450" cy="466725"/>
            <wp:effectExtent l="0" t="0" r="0" b="0"/>
            <wp:docPr id="263" name="Рисунок 2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9"/>
                    <pic:cNvPicPr>
                      <a:picLocks noChangeAspect="1" noChangeArrowheads="1"/>
                    </pic:cNvPicPr>
                  </pic:nvPicPr>
                  <pic:blipFill>
                    <a:blip r:embed="rId2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9525" b="0"/>
            <wp:docPr id="264" name="Рисунок 2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0"/>
                    <pic:cNvPicPr>
                      <a:picLocks noChangeAspect="1" noChangeArrowheads="1"/>
                    </pic:cNvPicPr>
                  </pic:nvPicPr>
                  <pic:blipFill>
                    <a:blip r:embed="rId2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площадь i-го здания, планируемая к проведению текущего ремонта;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9525" b="0"/>
            <wp:docPr id="265" name="Рисунок 2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1"/>
                    <pic:cNvPicPr>
                      <a:picLocks noChangeAspect="1" noChangeArrowheads="1"/>
                    </pic:cNvPicPr>
                  </pic:nvPicPr>
                  <pic:blipFill>
                    <a:blip r:embed="rId2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текущего ремонта 1 кв. метра площади i-го здания.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56. Затраты на содержание прилегающей территории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266" name="Рисунок 2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2"/>
                    <pic:cNvPicPr>
                      <a:picLocks noChangeAspect="1" noChangeArrowheads="1"/>
                    </pic:cNvPicPr>
                  </pic:nvPicPr>
                  <pic:blipFill>
                    <a:blip r:embed="rId2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790700" cy="466725"/>
            <wp:effectExtent l="0" t="0" r="0" b="0"/>
            <wp:docPr id="267" name="Рисунок 2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3"/>
                    <pic:cNvPicPr>
                      <a:picLocks noChangeAspect="1" noChangeArrowheads="1"/>
                    </pic:cNvPicPr>
                  </pic:nvPicPr>
                  <pic:blipFill>
                    <a:blip r:embed="rId2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19050" t="0" r="0" b="0"/>
            <wp:docPr id="268" name="Рисунок 2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4"/>
                    <pic:cNvPicPr>
                      <a:picLocks noChangeAspect="1" noChangeArrowheads="1"/>
                    </pic:cNvPicPr>
                  </pic:nvPicPr>
                  <pic:blipFill>
                    <a:blip r:embed="rId2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площадь закрепленной i-й прилегающей территории;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19050" t="0" r="0" b="0"/>
            <wp:docPr id="269" name="Рисунок 2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5"/>
                    <pic:cNvPicPr>
                      <a:picLocks noChangeAspect="1" noChangeArrowheads="1"/>
                    </pic:cNvPicPr>
                  </pic:nvPicPr>
                  <pic:blipFill>
                    <a:blip r:embed="rId2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содержания i-й прилегающей территории в месяц в расчете на 1 кв. метр площади;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270" name="Рисунок 2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6"/>
                    <pic:cNvPicPr>
                      <a:picLocks noChangeAspect="1" noChangeArrowheads="1"/>
                    </pic:cNvPicPr>
                  </pic:nvPicPr>
                  <pic:blipFill>
                    <a:blip r:embed="rId2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месяцев содержания i-й прилегающей территории в очередном финансовом году.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bookmarkStart w:id="23" w:name="Par613"/>
      <w:bookmarkEnd w:id="23"/>
      <w:r w:rsidRPr="00D32761">
        <w:rPr>
          <w:rFonts w:eastAsia="Calibri"/>
          <w:b/>
          <w:sz w:val="28"/>
          <w:szCs w:val="28"/>
          <w:lang w:eastAsia="en-US"/>
        </w:rPr>
        <w:t>57. Затраты на оплату услуг по обслуживанию и уборке пом</w:t>
      </w:r>
      <w:r w:rsidRPr="00D32761">
        <w:rPr>
          <w:rFonts w:eastAsia="Calibri"/>
          <w:sz w:val="28"/>
          <w:szCs w:val="28"/>
          <w:lang w:eastAsia="en-US"/>
        </w:rPr>
        <w:t>ещения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0" b="0"/>
            <wp:docPr id="271" name="Рисунок 2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7"/>
                    <pic:cNvPicPr>
                      <a:picLocks noChangeAspect="1" noChangeArrowheads="1"/>
                    </pic:cNvPicPr>
                  </pic:nvPicPr>
                  <pic:blipFill>
                    <a:blip r:embed="rId2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171700" cy="466725"/>
            <wp:effectExtent l="0" t="0" r="0" b="0"/>
            <wp:docPr id="272" name="Рисунок 2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8"/>
                    <pic:cNvPicPr>
                      <a:picLocks noChangeAspect="1" noChangeArrowheads="1"/>
                    </pic:cNvPicPr>
                  </pic:nvPicPr>
                  <pic:blipFill>
                    <a:blip r:embed="rId2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273" name="Рисунок 2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9"/>
                    <pic:cNvPicPr>
                      <a:picLocks noChangeAspect="1" noChangeArrowheads="1"/>
                    </pic:cNvPicPr>
                  </pic:nvPicPr>
                  <pic:blipFill>
                    <a:blip r:embed="rId2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площадь в i-м помещении, в отношении которой планируется заключение договора (контракта) на обслуживание и уборку;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274" name="Рисунок 2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0"/>
                    <pic:cNvPicPr>
                      <a:picLocks noChangeAspect="1" noChangeArrowheads="1"/>
                    </pic:cNvPicPr>
                  </pic:nvPicPr>
                  <pic:blipFill>
                    <a:blip r:embed="rId2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услуги по обслуживанию и уборке i-го помещения в месяц;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lastRenderedPageBreak/>
        <w:drawing>
          <wp:inline distT="0" distB="0" distL="0" distR="0">
            <wp:extent cx="419100" cy="266700"/>
            <wp:effectExtent l="19050" t="0" r="0" b="0"/>
            <wp:docPr id="275" name="Рисунок 2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1"/>
                    <pic:cNvPicPr>
                      <a:picLocks noChangeAspect="1" noChangeArrowheads="1"/>
                    </pic:cNvPicPr>
                  </pic:nvPicPr>
                  <pic:blipFill>
                    <a:blip r:embed="rId2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месяцев использования услуги по обслуживанию и уборке i-го помещения в месяц.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58. Затраты на вывоз твердых бытовых отхо</w:t>
      </w:r>
      <w:r w:rsidRPr="00D32761">
        <w:rPr>
          <w:rFonts w:eastAsia="Calibri"/>
          <w:sz w:val="28"/>
          <w:szCs w:val="28"/>
          <w:lang w:eastAsia="en-US"/>
        </w:rPr>
        <w:t>дов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276" name="Рисунок 2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2"/>
                    <pic:cNvPicPr>
                      <a:picLocks noChangeAspect="1" noChangeArrowheads="1"/>
                    </pic:cNvPicPr>
                  </pic:nvPicPr>
                  <pic:blipFill>
                    <a:blip r:embed="rId2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219200" cy="257175"/>
            <wp:effectExtent l="19050" t="0" r="0" b="0"/>
            <wp:docPr id="277" name="Рисунок 2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3"/>
                    <pic:cNvPicPr>
                      <a:picLocks noChangeAspect="1" noChangeArrowheads="1"/>
                    </pic:cNvPicPr>
                  </pic:nvPicPr>
                  <pic:blipFill>
                    <a:blip r:embed="rId2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0"/>
            <wp:docPr id="278" name="Рисунок 2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4"/>
                    <pic:cNvPicPr>
                      <a:picLocks noChangeAspect="1" noChangeArrowheads="1"/>
                    </pic:cNvPicPr>
                  </pic:nvPicPr>
                  <pic:blipFill>
                    <a:blip r:embed="rId2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куб. метров твердых бытовых отходов в год;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279" name="Рисунок 2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5"/>
                    <pic:cNvPicPr>
                      <a:picLocks noChangeAspect="1" noChangeArrowheads="1"/>
                    </pic:cNvPicPr>
                  </pic:nvPicPr>
                  <pic:blipFill>
                    <a:blip r:embed="rId2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вывоза 1 куб. метра твердых бытовых отходов.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bookmarkStart w:id="24" w:name="Par635"/>
      <w:bookmarkEnd w:id="24"/>
      <w:r w:rsidRPr="00D32761">
        <w:rPr>
          <w:rFonts w:eastAsia="Calibri"/>
          <w:b/>
          <w:sz w:val="28"/>
          <w:szCs w:val="28"/>
          <w:lang w:eastAsia="en-US"/>
        </w:rPr>
        <w:t xml:space="preserve">59. Затраты на техническое обслуживание и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 ремонт водонапорной насосной станции хозяйственно-питьевого и противопожарного водоснабжения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280" name="Рисунок 2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6"/>
                    <pic:cNvPicPr>
                      <a:picLocks noChangeAspect="1" noChangeArrowheads="1"/>
                    </pic:cNvPicPr>
                  </pic:nvPicPr>
                  <pic:blipFill>
                    <a:blip r:embed="rId2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314450" cy="257175"/>
            <wp:effectExtent l="19050" t="0" r="0" b="0"/>
            <wp:docPr id="281" name="Рисунок 2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7"/>
                    <pic:cNvPicPr>
                      <a:picLocks noChangeAspect="1" noChangeArrowheads="1"/>
                    </pic:cNvPicPr>
                  </pic:nvPicPr>
                  <pic:blipFill>
                    <a:blip r:embed="rId2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282" name="Рисунок 2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8"/>
                    <pic:cNvPicPr>
                      <a:picLocks noChangeAspect="1" noChangeArrowheads="1"/>
                    </pic:cNvPicPr>
                  </pic:nvPicPr>
                  <pic:blipFill>
                    <a:blip r:embed="rId2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площадь административных помещений, водоснабжение которых осуществляется с использованием обслуживаемой водонапорной станции хозяйственно-питьевого и противопожарного водоснабжения;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283" name="Рисунок 2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9"/>
                    <pic:cNvPicPr>
                      <a:picLocks noChangeAspect="1" noChangeArrowheads="1"/>
                    </pic:cNvPicPr>
                  </pic:nvPicPr>
                  <pic:blipFill>
                    <a:blip r:embed="rId2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текущего ремонта водонапорной насосной станции хозяйственно-питьевого и противопожарного водоснабжения в расчете на 1 кв. метр площади соответствующего административного помещения.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60. Затраты на техническое обслуживание и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 ремонт водонапорной насосной станции пожаротушени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я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284" name="Рисунок 2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0"/>
                    <pic:cNvPicPr>
                      <a:picLocks noChangeAspect="1" noChangeArrowheads="1"/>
                    </pic:cNvPicPr>
                  </pic:nvPicPr>
                  <pic:blipFill>
                    <a:blip r:embed="rId2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352550" cy="257175"/>
            <wp:effectExtent l="19050" t="0" r="0" b="0"/>
            <wp:docPr id="285" name="Рисунок 2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1"/>
                    <pic:cNvPicPr>
                      <a:picLocks noChangeAspect="1" noChangeArrowheads="1"/>
                    </pic:cNvPicPr>
                  </pic:nvPicPr>
                  <pic:blipFill>
                    <a:blip r:embed="rId3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286" name="Рисунок 2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2"/>
                    <pic:cNvPicPr>
                      <a:picLocks noChangeAspect="1" noChangeArrowheads="1"/>
                    </pic:cNvPicPr>
                  </pic:nvPicPr>
                  <pic:blipFill>
                    <a:blip r:embed="rId3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площадь административных помещений, для обслуживания которых предназначена водонапорная насосная станция пожаротушения;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287" name="Рисунок 2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3"/>
                    <pic:cNvPicPr>
                      <a:picLocks noChangeAspect="1" noChangeArrowheads="1"/>
                    </pic:cNvPicPr>
                  </pic:nvPicPr>
                  <pic:blipFill>
                    <a:blip r:embed="rId3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текущего ремонта водонапорной насосной станции пожаротушения в расчете на 1 кв. метр площади соответствующего административного помещения.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bookmarkStart w:id="25" w:name="Par649"/>
      <w:bookmarkEnd w:id="25"/>
      <w:r w:rsidRPr="00D32761">
        <w:rPr>
          <w:rFonts w:eastAsia="Calibri"/>
          <w:b/>
          <w:sz w:val="28"/>
          <w:szCs w:val="28"/>
          <w:lang w:eastAsia="en-US"/>
        </w:rPr>
        <w:t xml:space="preserve">61. Затраты на техническое обслуживание и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 ремонт индивидуального теплового пункта, в том числе на подготовку отопительной системы к зимнему сезо</w:t>
      </w:r>
      <w:r w:rsidRPr="00D32761">
        <w:rPr>
          <w:rFonts w:eastAsia="Calibri"/>
          <w:sz w:val="28"/>
          <w:szCs w:val="28"/>
          <w:lang w:eastAsia="en-US"/>
        </w:rPr>
        <w:t>ну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288" name="Рисунок 2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4"/>
                    <pic:cNvPicPr>
                      <a:picLocks noChangeAspect="1" noChangeArrowheads="1"/>
                    </pic:cNvPicPr>
                  </pic:nvPicPr>
                  <pic:blipFill>
                    <a:blip r:embed="rId3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),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209675" cy="257175"/>
            <wp:effectExtent l="19050" t="0" r="9525" b="0"/>
            <wp:docPr id="289" name="Рисунок 2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5"/>
                    <pic:cNvPicPr>
                      <a:picLocks noChangeAspect="1" noChangeArrowheads="1"/>
                    </pic:cNvPicPr>
                  </pic:nvPicPr>
                  <pic:blipFill>
                    <a:blip r:embed="rId3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290" name="Рисунок 2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6"/>
                    <pic:cNvPicPr>
                      <a:picLocks noChangeAspect="1" noChangeArrowheads="1"/>
                    </pic:cNvPicPr>
                  </pic:nvPicPr>
                  <pic:blipFill>
                    <a:blip r:embed="rId3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площадь административных помещений, для отопления которых используется индивидуальный тепловой пункт;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0" b="0"/>
            <wp:docPr id="291" name="Рисунок 2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7"/>
                    <pic:cNvPicPr>
                      <a:picLocks noChangeAspect="1" noChangeArrowheads="1"/>
                    </pic:cNvPicPr>
                  </pic:nvPicPr>
                  <pic:blipFill>
                    <a:blip r:embed="rId3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текущего ремонта индивидуального теплового пункта в расчете на 1 кв. метр площади соответствующих административных помещений.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62. Затраты на техническое обслуживание и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регламентно-</w:t>
      </w:r>
      <w:r w:rsidRPr="00D32761">
        <w:rPr>
          <w:rFonts w:eastAsia="Calibri"/>
          <w:b/>
          <w:sz w:val="28"/>
          <w:szCs w:val="28"/>
          <w:lang w:eastAsia="en-US"/>
        </w:rPr>
        <w:lastRenderedPageBreak/>
        <w:t>профилактический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 ремонт электрооборудования (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электроподстанций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, трансформаторных подстанций,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электрощитовых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>) административного здания (помещения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 xml:space="preserve">) 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19050" t="0" r="0" b="0"/>
            <wp:docPr id="292" name="Рисунок 2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8"/>
                    <pic:cNvPicPr>
                      <a:picLocks noChangeAspect="1" noChangeArrowheads="1"/>
                    </pic:cNvPicPr>
                  </pic:nvPicPr>
                  <pic:blipFill>
                    <a:blip r:embed="rId3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476375" cy="466725"/>
            <wp:effectExtent l="0" t="0" r="0" b="0"/>
            <wp:docPr id="293" name="Рисунок 2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9"/>
                    <pic:cNvPicPr>
                      <a:picLocks noChangeAspect="1" noChangeArrowheads="1"/>
                    </pic:cNvPicPr>
                  </pic:nvPicPr>
                  <pic:blipFill>
                    <a:blip r:embed="rId3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294" name="Рисунок 2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0"/>
                    <pic:cNvPicPr>
                      <a:picLocks noChangeAspect="1" noChangeArrowheads="1"/>
                    </pic:cNvPicPr>
                  </pic:nvPicPr>
                  <pic:blipFill>
                    <a:blip r:embed="rId3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стоимость технического обслуживания и текущего ремонта i-го электрооборудования (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электроподстанций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, трансформаторных подстанций,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электрощитовых</w:t>
      </w:r>
      <w:proofErr w:type="spellEnd"/>
      <w:r w:rsidRPr="00D32761">
        <w:rPr>
          <w:rFonts w:eastAsia="Calibri"/>
          <w:sz w:val="28"/>
          <w:szCs w:val="28"/>
          <w:lang w:eastAsia="en-US"/>
        </w:rPr>
        <w:t>) административного здания (помещения);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295" name="Рисунок 2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1"/>
                    <pic:cNvPicPr>
                      <a:picLocks noChangeAspect="1" noChangeArrowheads="1"/>
                    </pic:cNvPicPr>
                  </pic:nvPicPr>
                  <pic:blipFill>
                    <a:blip r:embed="rId3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i-го оборудования.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63. Затраты на техническое обслуживание и ремонт транспортных средств определяются по фактическим затратам в отчетном финансовом году.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64. Затраты на техническое обслуживание и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 ремонт бытового оборудования определяются по фактическим затратам в отчетном финансовом году.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65. Затраты на техническое обслуживание и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 ремонт иного оборудования -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296" name="Рисунок 2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2"/>
                    <pic:cNvPicPr>
                      <a:picLocks noChangeAspect="1" noChangeArrowheads="1"/>
                    </pic:cNvPicPr>
                  </pic:nvPicPr>
                  <pic:blipFill>
                    <a:blip r:embed="rId3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352800" cy="266700"/>
            <wp:effectExtent l="19050" t="0" r="0" b="0"/>
            <wp:docPr id="297" name="Рисунок 2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3"/>
                    <pic:cNvPicPr>
                      <a:picLocks noChangeAspect="1" noChangeArrowheads="1"/>
                    </pic:cNvPicPr>
                  </pic:nvPicPr>
                  <pic:blipFill>
                    <a:blip r:embed="rId3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9525" b="0"/>
            <wp:docPr id="298" name="Рисунок 2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4"/>
                    <pic:cNvPicPr>
                      <a:picLocks noChangeAspect="1" noChangeArrowheads="1"/>
                    </pic:cNvPicPr>
                  </pic:nvPicPr>
                  <pic:blipFill>
                    <a:blip r:embed="rId3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 дизельных генераторных установок;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0" b="0"/>
            <wp:docPr id="299" name="Рисунок 2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5"/>
                    <pic:cNvPicPr>
                      <a:picLocks noChangeAspect="1" noChangeArrowheads="1"/>
                    </pic:cNvPicPr>
                  </pic:nvPicPr>
                  <pic:blipFill>
                    <a:blip r:embed="rId3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 системы газового пожаротушения;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300" name="Рисунок 2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6"/>
                    <pic:cNvPicPr>
                      <a:picLocks noChangeAspect="1" noChangeArrowheads="1"/>
                    </pic:cNvPicPr>
                  </pic:nvPicPr>
                  <pic:blipFill>
                    <a:blip r:embed="rId3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 систем кондиционирования и вентиляции;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301" name="Рисунок 2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7"/>
                    <pic:cNvPicPr>
                      <a:picLocks noChangeAspect="1" noChangeArrowheads="1"/>
                    </pic:cNvPicPr>
                  </pic:nvPicPr>
                  <pic:blipFill>
                    <a:blip r:embed="rId3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 систем пожарной сигнализации;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9525" b="0"/>
            <wp:docPr id="302" name="Рисунок 2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8"/>
                    <pic:cNvPicPr>
                      <a:picLocks noChangeAspect="1" noChangeArrowheads="1"/>
                    </pic:cNvPicPr>
                  </pic:nvPicPr>
                  <pic:blipFill>
                    <a:blip r:embed="rId3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 систем контроля и управления доступом;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9525" b="0"/>
            <wp:docPr id="303" name="Рисунок 2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9"/>
                    <pic:cNvPicPr>
                      <a:picLocks noChangeAspect="1" noChangeArrowheads="1"/>
                    </pic:cNvPicPr>
                  </pic:nvPicPr>
                  <pic:blipFill>
                    <a:blip r:embed="rId3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 систем автоматического диспетчерского управления;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304" name="Рисунок 2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0"/>
                    <pic:cNvPicPr>
                      <a:picLocks noChangeAspect="1" noChangeArrowheads="1"/>
                    </pic:cNvPicPr>
                  </pic:nvPicPr>
                  <pic:blipFill>
                    <a:blip r:embed="rId3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 систем видеонаблюдения.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66. Затраты на техническое обслуживание и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 ремонт дизельных генераторных уст</w:t>
      </w:r>
      <w:r w:rsidRPr="00D32761">
        <w:rPr>
          <w:rFonts w:eastAsia="Calibri"/>
          <w:sz w:val="28"/>
          <w:szCs w:val="28"/>
          <w:lang w:eastAsia="en-US"/>
        </w:rPr>
        <w:t>ановок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9525" b="0"/>
            <wp:docPr id="305" name="Рисунок 2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1"/>
                    <pic:cNvPicPr>
                      <a:picLocks noChangeAspect="1" noChangeArrowheads="1"/>
                    </pic:cNvPicPr>
                  </pic:nvPicPr>
                  <pic:blipFill>
                    <a:blip r:embed="rId3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lastRenderedPageBreak/>
        <w:drawing>
          <wp:inline distT="0" distB="0" distL="0" distR="0">
            <wp:extent cx="1524000" cy="466725"/>
            <wp:effectExtent l="0" t="0" r="0" b="0"/>
            <wp:docPr id="306" name="Рисунок 2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2"/>
                    <pic:cNvPicPr>
                      <a:picLocks noChangeAspect="1" noChangeArrowheads="1"/>
                    </pic:cNvPicPr>
                  </pic:nvPicPr>
                  <pic:blipFill>
                    <a:blip r:embed="rId3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307" name="Рисунок 2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3"/>
                    <pic:cNvPicPr>
                      <a:picLocks noChangeAspect="1" noChangeArrowheads="1"/>
                    </pic:cNvPicPr>
                  </pic:nvPicPr>
                  <pic:blipFill>
                    <a:blip r:embed="rId3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i-х дизельных генераторных установок;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308" name="Рисунок 24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4"/>
                    <pic:cNvPicPr>
                      <a:picLocks noChangeAspect="1" noChangeArrowheads="1"/>
                    </pic:cNvPicPr>
                  </pic:nvPicPr>
                  <pic:blipFill>
                    <a:blip r:embed="rId3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регламентно-профилактического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ремонта 1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дизельной генераторной установки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67. Затраты на техническое обслуживание и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 ремонт системы газового пожаротуше</w:t>
      </w:r>
      <w:r w:rsidRPr="00D32761">
        <w:rPr>
          <w:rFonts w:eastAsia="Calibri"/>
          <w:sz w:val="28"/>
          <w:szCs w:val="28"/>
          <w:lang w:eastAsia="en-US"/>
        </w:rPr>
        <w:t>ния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0" b="0"/>
            <wp:docPr id="309" name="Рисунок 2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5"/>
                    <pic:cNvPicPr>
                      <a:picLocks noChangeAspect="1" noChangeArrowheads="1"/>
                    </pic:cNvPicPr>
                  </pic:nvPicPr>
                  <pic:blipFill>
                    <a:blip r:embed="rId3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0" b="0"/>
            <wp:docPr id="310" name="Рисунок 24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6"/>
                    <pic:cNvPicPr>
                      <a:picLocks noChangeAspect="1" noChangeArrowheads="1"/>
                    </pic:cNvPicPr>
                  </pic:nvPicPr>
                  <pic:blipFill>
                    <a:blip r:embed="rId3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311" name="Рисунок 2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7"/>
                    <pic:cNvPicPr>
                      <a:picLocks noChangeAspect="1" noChangeArrowheads="1"/>
                    </pic:cNvPicPr>
                  </pic:nvPicPr>
                  <pic:blipFill>
                    <a:blip r:embed="rId3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i-х датчиков системы газового пожаротушения;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312" name="Рисунок 2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8"/>
                    <pic:cNvPicPr>
                      <a:picLocks noChangeAspect="1" noChangeArrowheads="1"/>
                    </pic:cNvPicPr>
                  </pic:nvPicPr>
                  <pic:blipFill>
                    <a:blip r:embed="rId3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регламентно-профилактического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ремонта 1 i-го датчика системы газового пожаротушения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68. Затраты на техническое обслуживание и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 ремонт систем кондиционирования и вентиляции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313" name="Рисунок 24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9"/>
                    <pic:cNvPicPr>
                      <a:picLocks noChangeAspect="1" noChangeArrowheads="1"/>
                    </pic:cNvPicPr>
                  </pic:nvPicPr>
                  <pic:blipFill>
                    <a:blip r:embed="rId3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657350" cy="466725"/>
            <wp:effectExtent l="0" t="0" r="0" b="0"/>
            <wp:docPr id="314" name="Рисунок 2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0"/>
                    <pic:cNvPicPr>
                      <a:picLocks noChangeAspect="1" noChangeArrowheads="1"/>
                    </pic:cNvPicPr>
                  </pic:nvPicPr>
                  <pic:blipFill>
                    <a:blip r:embed="rId3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19100" cy="257175"/>
            <wp:effectExtent l="0" t="0" r="0" b="0"/>
            <wp:docPr id="315" name="Рисунок 2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1"/>
                    <pic:cNvPicPr>
                      <a:picLocks noChangeAspect="1" noChangeArrowheads="1"/>
                    </pic:cNvPicPr>
                  </pic:nvPicPr>
                  <pic:blipFill>
                    <a:blip r:embed="rId3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i-х установок кондиционирования и элементов систем вентиляции;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316" name="Рисунок 2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2"/>
                    <pic:cNvPicPr>
                      <a:picLocks noChangeAspect="1" noChangeArrowheads="1"/>
                    </pic:cNvPicPr>
                  </pic:nvPicPr>
                  <pic:blipFill>
                    <a:blip r:embed="rId3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регламентно-профилактического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ремонта 1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установки кондиционирования и элементов вентиляции.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69. Затраты на техническое обслуживание и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 ремонт систем пожарной сигнализации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317" name="Рисунок 24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3"/>
                    <pic:cNvPicPr>
                      <a:picLocks noChangeAspect="1" noChangeArrowheads="1"/>
                    </pic:cNvPicPr>
                  </pic:nvPicPr>
                  <pic:blipFill>
                    <a:blip r:embed="rId3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0" b="0"/>
            <wp:docPr id="318" name="Рисунок 2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4"/>
                    <pic:cNvPicPr>
                      <a:picLocks noChangeAspect="1" noChangeArrowheads="1"/>
                    </pic:cNvPicPr>
                  </pic:nvPicPr>
                  <pic:blipFill>
                    <a:blip r:embed="rId3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319" name="Рисунок 24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5"/>
                    <pic:cNvPicPr>
                      <a:picLocks noChangeAspect="1" noChangeArrowheads="1"/>
                    </pic:cNvPicPr>
                  </pic:nvPicPr>
                  <pic:blipFill>
                    <a:blip r:embed="rId3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i-х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извещателей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пожарной сигнализации;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320" name="Рисунок 2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6"/>
                    <pic:cNvPicPr>
                      <a:picLocks noChangeAspect="1" noChangeArrowheads="1"/>
                    </pic:cNvPicPr>
                  </pic:nvPicPr>
                  <pic:blipFill>
                    <a:blip r:embed="rId3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регламентно-профилактического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ремонта 1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i-гоизвещателя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70. Затраты на техническое обслуживание и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 ремонт систем контроля и управления доступо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м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9525" b="0"/>
            <wp:docPr id="321" name="Рисунок 2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7"/>
                    <pic:cNvPicPr>
                      <a:picLocks noChangeAspect="1" noChangeArrowheads="1"/>
                    </pic:cNvPicPr>
                  </pic:nvPicPr>
                  <pic:blipFill>
                    <a:blip r:embed="rId3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657350" cy="466725"/>
            <wp:effectExtent l="0" t="0" r="0" b="0"/>
            <wp:docPr id="322" name="Рисунок 2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8"/>
                    <pic:cNvPicPr>
                      <a:picLocks noChangeAspect="1" noChangeArrowheads="1"/>
                    </pic:cNvPicPr>
                  </pic:nvPicPr>
                  <pic:blipFill>
                    <a:blip r:embed="rId3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19100" cy="266700"/>
            <wp:effectExtent l="19050" t="0" r="0" b="0"/>
            <wp:docPr id="323" name="Рисунок 2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9"/>
                    <pic:cNvPicPr>
                      <a:picLocks noChangeAspect="1" noChangeArrowheads="1"/>
                    </pic:cNvPicPr>
                  </pic:nvPicPr>
                  <pic:blipFill>
                    <a:blip r:embed="rId3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i-х устройств в составе систем контроля и управления доступом;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324" name="Рисунок 2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0"/>
                    <pic:cNvPicPr>
                      <a:picLocks noChangeAspect="1" noChangeArrowheads="1"/>
                    </pic:cNvPicPr>
                  </pic:nvPicPr>
                  <pic:blipFill>
                    <a:blip r:embed="rId3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текущего ремонта 1 i-го </w:t>
      </w:r>
      <w:r w:rsidRPr="00D32761">
        <w:rPr>
          <w:rFonts w:eastAsia="Calibri"/>
          <w:sz w:val="28"/>
          <w:szCs w:val="28"/>
          <w:lang w:eastAsia="en-US"/>
        </w:rPr>
        <w:lastRenderedPageBreak/>
        <w:t>устройства в составе систем контроля и управления доступом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71. Затраты на техническое обслуживание и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 ремонт систем автоматического диспетчерского управлени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я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9525" b="0"/>
            <wp:docPr id="325" name="Рисунок 2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1"/>
                    <pic:cNvPicPr>
                      <a:picLocks noChangeAspect="1" noChangeArrowheads="1"/>
                    </pic:cNvPicPr>
                  </pic:nvPicPr>
                  <pic:blipFill>
                    <a:blip r:embed="rId3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647825" cy="466725"/>
            <wp:effectExtent l="0" t="0" r="0" b="0"/>
            <wp:docPr id="326" name="Рисунок 2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2"/>
                    <pic:cNvPicPr>
                      <a:picLocks noChangeAspect="1" noChangeArrowheads="1"/>
                    </pic:cNvPicPr>
                  </pic:nvPicPr>
                  <pic:blipFill>
                    <a:blip r:embed="rId3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19100" cy="266700"/>
            <wp:effectExtent l="19050" t="0" r="0" b="0"/>
            <wp:docPr id="327" name="Рисунок 2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3"/>
                    <pic:cNvPicPr>
                      <a:picLocks noChangeAspect="1" noChangeArrowheads="1"/>
                    </pic:cNvPicPr>
                  </pic:nvPicPr>
                  <pic:blipFill>
                    <a:blip r:embed="rId3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обслуживаемых i-х устройств в составе систем автоматического диспетчерского управления;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328" name="Рисунок 2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4"/>
                    <pic:cNvPicPr>
                      <a:picLocks noChangeAspect="1" noChangeArrowheads="1"/>
                    </pic:cNvPicPr>
                  </pic:nvPicPr>
                  <pic:blipFill>
                    <a:blip r:embed="rId3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регламентно-профилактического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ремонта 1 i-го устройства в составе систем автоматического диспетчерского управления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72. Затраты на техническое обслуживание и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регламентно-профилактический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 ремонт систем видеонаблюдени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я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329" name="Рисунок 2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5"/>
                    <pic:cNvPicPr>
                      <a:picLocks noChangeAspect="1" noChangeArrowheads="1"/>
                    </pic:cNvPicPr>
                  </pic:nvPicPr>
                  <pic:blipFill>
                    <a:blip r:embed="rId3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24000" cy="466725"/>
            <wp:effectExtent l="0" t="0" r="0" b="0"/>
            <wp:docPr id="330" name="Рисунок 2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6"/>
                    <pic:cNvPicPr>
                      <a:picLocks noChangeAspect="1" noChangeArrowheads="1"/>
                    </pic:cNvPicPr>
                  </pic:nvPicPr>
                  <pic:blipFill>
                    <a:blip r:embed="rId3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331" name="Рисунок 2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7"/>
                    <pic:cNvPicPr>
                      <a:picLocks noChangeAspect="1" noChangeArrowheads="1"/>
                    </pic:cNvPicPr>
                  </pic:nvPicPr>
                  <pic:blipFill>
                    <a:blip r:embed="rId3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обслуживаемых i-х устройств в составе систем видеонаблюдения;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332" name="Рисунок 2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8"/>
                    <pic:cNvPicPr>
                      <a:picLocks noChangeAspect="1" noChangeArrowheads="1"/>
                    </pic:cNvPicPr>
                  </pic:nvPicPr>
                  <pic:blipFill>
                    <a:blip r:embed="rId3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регламентно-профилактического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ремонта 1 i-го устройства в составе систем видеонаблюдения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73. Затраты на оплату услуг внештатных сотруднико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в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333" name="Рисунок 24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9"/>
                    <pic:cNvPicPr>
                      <a:picLocks noChangeAspect="1" noChangeArrowheads="1"/>
                    </pic:cNvPicPr>
                  </pic:nvPicPr>
                  <pic:blipFill>
                    <a:blip r:embed="rId3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30"/>
          <w:sz w:val="28"/>
          <w:szCs w:val="28"/>
        </w:rPr>
        <w:drawing>
          <wp:inline distT="0" distB="0" distL="0" distR="0">
            <wp:extent cx="2743200" cy="495300"/>
            <wp:effectExtent l="19050" t="0" r="0" b="0"/>
            <wp:docPr id="334" name="Рисунок 2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0"/>
                    <pic:cNvPicPr>
                      <a:picLocks noChangeAspect="1" noChangeArrowheads="1"/>
                    </pic:cNvPicPr>
                  </pic:nvPicPr>
                  <pic:blipFill>
                    <a:blip r:embed="rId3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66725" cy="266700"/>
            <wp:effectExtent l="19050" t="0" r="0" b="0"/>
            <wp:docPr id="335" name="Рисунок 2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1"/>
                    <pic:cNvPicPr>
                      <a:picLocks noChangeAspect="1" noChangeArrowheads="1"/>
                    </pic:cNvPicPr>
                  </pic:nvPicPr>
                  <pic:blipFill>
                    <a:blip r:embed="rId3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месяцев работы внештатного сотрудника в g-й должности;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19100" cy="266700"/>
            <wp:effectExtent l="19050" t="0" r="0" b="0"/>
            <wp:docPr id="336" name="Рисунок 2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2"/>
                    <pic:cNvPicPr>
                      <a:picLocks noChangeAspect="1" noChangeArrowheads="1"/>
                    </pic:cNvPicPr>
                  </pic:nvPicPr>
                  <pic:blipFill>
                    <a:blip r:embed="rId3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стоимость 1 месяца работы внештатного сотрудника в g-й должности;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0" t="0" r="0" b="0"/>
            <wp:docPr id="337" name="Рисунок 2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3"/>
                    <pic:cNvPicPr>
                      <a:picLocks noChangeAspect="1" noChangeArrowheads="1"/>
                    </pic:cNvPicPr>
                  </pic:nvPicPr>
                  <pic:blipFill>
                    <a:blip r:embed="rId3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процентная ставка страховых взносов в государственные внебюджетные фонды.</w:t>
      </w:r>
    </w:p>
    <w:p w:rsidR="00FC69D1" w:rsidRPr="00D32761" w:rsidRDefault="00FC69D1" w:rsidP="00743E7D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FC69D1" w:rsidRPr="00D32761" w:rsidRDefault="00FC69D1" w:rsidP="00743E7D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26" w:name="Par737"/>
      <w:bookmarkEnd w:id="26"/>
      <w:r w:rsidRPr="00D32761">
        <w:rPr>
          <w:rFonts w:eastAsia="Calibri"/>
          <w:b/>
          <w:sz w:val="28"/>
          <w:szCs w:val="28"/>
          <w:lang w:eastAsia="en-US"/>
        </w:rPr>
        <w:t>Затраты на приобретение прочих работ и услуг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,н</w:t>
      </w:r>
      <w:proofErr w:type="gramEnd"/>
      <w:r w:rsidRPr="00D32761">
        <w:rPr>
          <w:rFonts w:eastAsia="Calibri"/>
          <w:b/>
          <w:sz w:val="28"/>
          <w:szCs w:val="28"/>
          <w:lang w:eastAsia="en-US"/>
        </w:rPr>
        <w:t>е относящиеся к затратам на услуги связи, транспортныеуслуги, оплату расходов по договорам об оказании услуг,связанных с проездом и наймом жилого помещения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lastRenderedPageBreak/>
        <w:t>в связи с командированием работников, заключаемымсо сторонними организациями, а также к затратамна коммунальные услуги, аренду помещений и оборудования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,с</w:t>
      </w:r>
      <w:proofErr w:type="gramEnd"/>
      <w:r w:rsidRPr="00D32761">
        <w:rPr>
          <w:rFonts w:eastAsia="Calibri"/>
          <w:b/>
          <w:sz w:val="28"/>
          <w:szCs w:val="28"/>
          <w:lang w:eastAsia="en-US"/>
        </w:rPr>
        <w:t>одержание имущества в рамках прочих затрат и затратамна приобретение прочих работ и услуг в рамках затрат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на информационно-коммуникационные технологии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74. Затраты на оплату типографских работ и услуг, включая приобретение периодических печатных издани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й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0025" cy="257175"/>
            <wp:effectExtent l="19050" t="0" r="0" b="0"/>
            <wp:docPr id="338" name="Рисунок 2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4"/>
                    <pic:cNvPicPr>
                      <a:picLocks noChangeAspect="1" noChangeArrowheads="1"/>
                    </pic:cNvPicPr>
                  </pic:nvPicPr>
                  <pic:blipFill>
                    <a:blip r:embed="rId3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),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923925" cy="266700"/>
            <wp:effectExtent l="19050" t="0" r="9525" b="0"/>
            <wp:docPr id="339" name="Рисунок 2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5"/>
                    <pic:cNvPicPr>
                      <a:picLocks noChangeAspect="1" noChangeArrowheads="1"/>
                    </pic:cNvPicPr>
                  </pic:nvPicPr>
                  <pic:blipFill>
                    <a:blip r:embed="rId3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340" name="Рисунок 2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6"/>
                    <pic:cNvPicPr>
                      <a:picLocks noChangeAspect="1" noChangeArrowheads="1"/>
                    </pic:cNvPicPr>
                  </pic:nvPicPr>
                  <pic:blipFill>
                    <a:blip r:embed="rId3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спецжурналов</w:t>
      </w:r>
      <w:proofErr w:type="spellEnd"/>
      <w:r w:rsidRPr="00D32761">
        <w:rPr>
          <w:rFonts w:eastAsia="Calibri"/>
          <w:sz w:val="28"/>
          <w:szCs w:val="28"/>
          <w:lang w:eastAsia="en-US"/>
        </w:rPr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47650" cy="266700"/>
            <wp:effectExtent l="19050" t="0" r="0" b="0"/>
            <wp:docPr id="341" name="Рисунок 2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7"/>
                    <pic:cNvPicPr>
                      <a:picLocks noChangeAspect="1" noChangeArrowheads="1"/>
                    </pic:cNvPicPr>
                  </pic:nvPicPr>
                  <pic:blipFill>
                    <a:blip r:embed="rId3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75. Затраты на приобретение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спецжурнало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в</w:t>
      </w:r>
      <w:proofErr w:type="spellEnd"/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342" name="Рисунок 2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8"/>
                    <pic:cNvPicPr>
                      <a:picLocks noChangeAspect="1" noChangeArrowheads="1"/>
                    </pic:cNvPicPr>
                  </pic:nvPicPr>
                  <pic:blipFill>
                    <a:blip r:embed="rId3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285875" cy="466725"/>
            <wp:effectExtent l="0" t="0" r="0" b="0"/>
            <wp:docPr id="343" name="Рисунок 2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9"/>
                    <pic:cNvPicPr>
                      <a:picLocks noChangeAspect="1" noChangeArrowheads="1"/>
                    </pic:cNvPicPr>
                  </pic:nvPicPr>
                  <pic:blipFill>
                    <a:blip r:embed="rId3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0" t="0" r="0" b="0"/>
            <wp:docPr id="344" name="Рисунок 2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0"/>
                    <pic:cNvPicPr>
                      <a:picLocks noChangeAspect="1" noChangeArrowheads="1"/>
                    </pic:cNvPicPr>
                  </pic:nvPicPr>
                  <pic:blipFill>
                    <a:blip r:embed="rId3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</w:t>
      </w:r>
      <w:proofErr w:type="gramStart"/>
      <w:r w:rsidRPr="00D32761">
        <w:rPr>
          <w:rFonts w:eastAsia="Calibri"/>
          <w:sz w:val="28"/>
          <w:szCs w:val="28"/>
          <w:lang w:eastAsia="en-US"/>
        </w:rPr>
        <w:t>приобретаемых</w:t>
      </w:r>
      <w:proofErr w:type="gramEnd"/>
      <w:r w:rsidRPr="00D3276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i-х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спецжурналов</w:t>
      </w:r>
      <w:proofErr w:type="spellEnd"/>
      <w:r w:rsidRPr="00D32761">
        <w:rPr>
          <w:rFonts w:eastAsia="Calibri"/>
          <w:sz w:val="28"/>
          <w:szCs w:val="28"/>
          <w:lang w:eastAsia="en-US"/>
        </w:rPr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0" b="0"/>
            <wp:docPr id="345" name="Рисунок 2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1"/>
                    <pic:cNvPicPr>
                      <a:picLocks noChangeAspect="1" noChangeArrowheads="1"/>
                    </pic:cNvPicPr>
                  </pic:nvPicPr>
                  <pic:blipFill>
                    <a:blip r:embed="rId3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i-госпецжурнала</w:t>
      </w:r>
      <w:proofErr w:type="spellEnd"/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76.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</w:t>
      </w:r>
      <w:r w:rsidRPr="00D32761">
        <w:rPr>
          <w:rFonts w:eastAsia="Calibri"/>
          <w:sz w:val="28"/>
          <w:szCs w:val="28"/>
          <w:lang w:eastAsia="en-US"/>
        </w:rPr>
        <w:t>ания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47650" cy="266700"/>
            <wp:effectExtent l="19050" t="0" r="0" b="0"/>
            <wp:docPr id="346" name="Рисунок 2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2"/>
                    <pic:cNvPicPr>
                      <a:picLocks noChangeAspect="1" noChangeArrowheads="1"/>
                    </pic:cNvPicPr>
                  </pic:nvPicPr>
                  <pic:blipFill>
                    <a:blip r:embed="rId3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),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фактическим затратам в отчетном финансовом году.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77. Затраты на оплату услуг внештатных сотрудников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347" name="Рисунок 2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3"/>
                    <pic:cNvPicPr>
                      <a:picLocks noChangeAspect="1" noChangeArrowheads="1"/>
                    </pic:cNvPicPr>
                  </pic:nvPicPr>
                  <pic:blipFill>
                    <a:blip r:embed="rId3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30"/>
          <w:sz w:val="28"/>
          <w:szCs w:val="28"/>
        </w:rPr>
        <w:drawing>
          <wp:inline distT="0" distB="0" distL="0" distR="0">
            <wp:extent cx="2705100" cy="495300"/>
            <wp:effectExtent l="0" t="0" r="0" b="0"/>
            <wp:docPr id="348" name="Рисунок 2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4"/>
                    <pic:cNvPicPr>
                      <a:picLocks noChangeAspect="1" noChangeArrowheads="1"/>
                    </pic:cNvPicPr>
                  </pic:nvPicPr>
                  <pic:blipFill>
                    <a:blip r:embed="rId3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66725" cy="266700"/>
            <wp:effectExtent l="19050" t="0" r="0" b="0"/>
            <wp:docPr id="349" name="Рисунок 2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5"/>
                    <pic:cNvPicPr>
                      <a:picLocks noChangeAspect="1" noChangeArrowheads="1"/>
                    </pic:cNvPicPr>
                  </pic:nvPicPr>
                  <pic:blipFill>
                    <a:blip r:embed="rId3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месяцев работы внештатного сотрудника в j-й должности;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00050" cy="266700"/>
            <wp:effectExtent l="19050" t="0" r="0" b="0"/>
            <wp:docPr id="350" name="Рисунок 2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6"/>
                    <pic:cNvPicPr>
                      <a:picLocks noChangeAspect="1" noChangeArrowheads="1"/>
                    </pic:cNvPicPr>
                  </pic:nvPicPr>
                  <pic:blipFill>
                    <a:blip r:embed="rId3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месяца работы внештатного сотрудника в j-й должности;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351" name="Рисунок 2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7"/>
                    <pic:cNvPicPr>
                      <a:picLocks noChangeAspect="1" noChangeArrowheads="1"/>
                    </pic:cNvPicPr>
                  </pic:nvPicPr>
                  <pic:blipFill>
                    <a:blip r:embed="rId3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процентная ставка страховых взносов в государственные внебюджетные фонды.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lastRenderedPageBreak/>
        <w:t xml:space="preserve">78. Затраты на проведение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предрейсового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 и </w:t>
      </w:r>
      <w:proofErr w:type="spellStart"/>
      <w:r w:rsidRPr="00D32761">
        <w:rPr>
          <w:rFonts w:eastAsia="Calibri"/>
          <w:b/>
          <w:sz w:val="28"/>
          <w:szCs w:val="28"/>
          <w:lang w:eastAsia="en-US"/>
        </w:rPr>
        <w:t>послерейсового</w:t>
      </w:r>
      <w:proofErr w:type="spellEnd"/>
      <w:r w:rsidRPr="00D32761">
        <w:rPr>
          <w:rFonts w:eastAsia="Calibri"/>
          <w:b/>
          <w:sz w:val="28"/>
          <w:szCs w:val="28"/>
          <w:lang w:eastAsia="en-US"/>
        </w:rPr>
        <w:t xml:space="preserve"> осмотра водителей транспортных средств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352" name="Рисунок 2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8"/>
                    <pic:cNvPicPr>
                      <a:picLocks noChangeAspect="1" noChangeArrowheads="1"/>
                    </pic:cNvPicPr>
                  </pic:nvPicPr>
                  <pic:blipFill>
                    <a:blip r:embed="rId3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838325" cy="466725"/>
            <wp:effectExtent l="0" t="0" r="0" b="0"/>
            <wp:docPr id="353" name="Рисунок 2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9"/>
                    <pic:cNvPicPr>
                      <a:picLocks noChangeAspect="1" noChangeArrowheads="1"/>
                    </pic:cNvPicPr>
                  </pic:nvPicPr>
                  <pic:blipFill>
                    <a:blip r:embed="rId3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0"/>
            <wp:docPr id="354" name="Рисунок 2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0"/>
                    <pic:cNvPicPr>
                      <a:picLocks noChangeAspect="1" noChangeArrowheads="1"/>
                    </pic:cNvPicPr>
                  </pic:nvPicPr>
                  <pic:blipFill>
                    <a:blip r:embed="rId3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водителей;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355" name="Рисунок 25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1"/>
                    <pic:cNvPicPr>
                      <a:picLocks noChangeAspect="1" noChangeArrowheads="1"/>
                    </pic:cNvPicPr>
                  </pic:nvPicPr>
                  <pic:blipFill>
                    <a:blip r:embed="rId3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проведения 1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предрейсового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и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послерейсового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осмотра;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356" name="Рисунок 2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2"/>
                    <pic:cNvPicPr>
                      <a:picLocks noChangeAspect="1" noChangeArrowheads="1"/>
                    </pic:cNvPicPr>
                  </pic:nvPicPr>
                  <pic:blipFill>
                    <a:blip r:embed="rId3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рабочих дней в году;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79. Затраты на аттестацию специальных помещений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19050" t="0" r="0" b="0"/>
            <wp:docPr id="357" name="Рисунок 2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3"/>
                    <pic:cNvPicPr>
                      <a:picLocks noChangeAspect="1" noChangeArrowheads="1"/>
                    </pic:cNvPicPr>
                  </pic:nvPicPr>
                  <pic:blipFill>
                    <a:blip r:embed="rId3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0" b="0"/>
            <wp:docPr id="358" name="Рисунок 25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4"/>
                    <pic:cNvPicPr>
                      <a:picLocks noChangeAspect="1" noChangeArrowheads="1"/>
                    </pic:cNvPicPr>
                  </pic:nvPicPr>
                  <pic:blipFill>
                    <a:blip r:embed="rId3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359" name="Рисунок 25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5"/>
                    <pic:cNvPicPr>
                      <a:picLocks noChangeAspect="1" noChangeArrowheads="1"/>
                    </pic:cNvPicPr>
                  </pic:nvPicPr>
                  <pic:blipFill>
                    <a:blip r:embed="rId3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i-х специальных помещений, подлежащих аттестации;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360" name="Рисунок 2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6"/>
                    <pic:cNvPicPr>
                      <a:picLocks noChangeAspect="1" noChangeArrowheads="1"/>
                    </pic:cNvPicPr>
                  </pic:nvPicPr>
                  <pic:blipFill>
                    <a:blip r:embed="rId3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проведения аттестации 1 i-го специального помещения.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80. Затраты на проведение диспансеризации работников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361" name="Рисунок 25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7"/>
                    <pic:cNvPicPr>
                      <a:picLocks noChangeAspect="1" noChangeArrowheads="1"/>
                    </pic:cNvPicPr>
                  </pic:nvPicPr>
                  <pic:blipFill>
                    <a:blip r:embed="rId3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381125" cy="257175"/>
            <wp:effectExtent l="19050" t="0" r="0" b="0"/>
            <wp:docPr id="362" name="Рисунок 2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8"/>
                    <pic:cNvPicPr>
                      <a:picLocks noChangeAspect="1" noChangeArrowheads="1"/>
                    </pic:cNvPicPr>
                  </pic:nvPicPr>
                  <pic:blipFill>
                    <a:blip r:embed="rId3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363" name="Рисунок 2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9"/>
                    <pic:cNvPicPr>
                      <a:picLocks noChangeAspect="1" noChangeArrowheads="1"/>
                    </pic:cNvPicPr>
                  </pic:nvPicPr>
                  <pic:blipFill>
                    <a:blip r:embed="rId3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численность работников, подлежащих диспансеризации;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364" name="Рисунок 2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0"/>
                    <pic:cNvPicPr>
                      <a:picLocks noChangeAspect="1" noChangeArrowheads="1"/>
                    </pic:cNvPicPr>
                  </pic:nvPicPr>
                  <pic:blipFill>
                    <a:blip r:embed="rId3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проведения диспансеризации в расчете на 1 работника.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81. Затраты на оплату работ по монтажу (установке), дооборудованию и наладке оборудования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0" b="0"/>
            <wp:docPr id="365" name="Рисунок 25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1"/>
                    <pic:cNvPicPr>
                      <a:picLocks noChangeAspect="1" noChangeArrowheads="1"/>
                    </pic:cNvPicPr>
                  </pic:nvPicPr>
                  <pic:blipFill>
                    <a:blip r:embed="rId3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30"/>
          <w:sz w:val="28"/>
          <w:szCs w:val="28"/>
        </w:rPr>
        <w:drawing>
          <wp:inline distT="0" distB="0" distL="0" distR="0">
            <wp:extent cx="1638300" cy="495300"/>
            <wp:effectExtent l="0" t="0" r="0" b="0"/>
            <wp:docPr id="366" name="Рисунок 2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2"/>
                    <pic:cNvPicPr>
                      <a:picLocks noChangeAspect="1" noChangeArrowheads="1"/>
                    </pic:cNvPicPr>
                  </pic:nvPicPr>
                  <pic:blipFill>
                    <a:blip r:embed="rId3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19100" cy="266700"/>
            <wp:effectExtent l="0" t="0" r="0" b="0"/>
            <wp:docPr id="367" name="Рисунок 2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3"/>
                    <pic:cNvPicPr>
                      <a:picLocks noChangeAspect="1" noChangeArrowheads="1"/>
                    </pic:cNvPicPr>
                  </pic:nvPicPr>
                  <pic:blipFill>
                    <a:blip r:embed="rId3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g-го оборудования, подлежащего монтажу (установке), дооборудованию и наладке;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368" name="Рисунок 25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4"/>
                    <pic:cNvPicPr>
                      <a:picLocks noChangeAspect="1" noChangeArrowheads="1"/>
                    </pic:cNvPicPr>
                  </pic:nvPicPr>
                  <pic:blipFill>
                    <a:blip r:embed="rId3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монтажа (установки), дооборудования и наладки g-го оборудования.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82. Затраты на оплату услуг вневедомственной охраны определяются по фактическим затратам в отчетном финансовом году.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83. 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Затраты на приобретение полисов обязательного страхования гражданской ответственности владельцев транспортных средств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369" name="Рисунок 25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5"/>
                    <pic:cNvPicPr>
                      <a:picLocks noChangeAspect="1" noChangeArrowheads="1"/>
                    </pic:cNvPicPr>
                  </pic:nvPicPr>
                  <pic:blipFill>
                    <a:blip r:embed="rId3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384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указанием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Центрального банка Российской Федерации от 19 сентября 2014 г. № 3384-У «О предельных размерах базовых ставок страховых тарифов и коэффициентах страховых тарифов, требованиях к структуре страховых </w:t>
      </w:r>
      <w:r w:rsidRPr="00D32761">
        <w:rPr>
          <w:rFonts w:eastAsia="Calibri"/>
          <w:sz w:val="28"/>
          <w:szCs w:val="28"/>
          <w:lang w:eastAsia="en-US"/>
        </w:rPr>
        <w:lastRenderedPageBreak/>
        <w:t>тарифов, а также порядке их применения страховщиками при определении страховой</w:t>
      </w:r>
      <w:proofErr w:type="gramEnd"/>
      <w:r w:rsidRPr="00D32761">
        <w:rPr>
          <w:rFonts w:eastAsia="Calibri"/>
          <w:sz w:val="28"/>
          <w:szCs w:val="28"/>
          <w:lang w:eastAsia="en-US"/>
        </w:rPr>
        <w:t xml:space="preserve"> премии по обязательному страхованию гражданской ответственности владельцев транспортных средств»,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4772025" cy="466725"/>
            <wp:effectExtent l="0" t="0" r="0" b="0"/>
            <wp:docPr id="370" name="Рисунок 25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6"/>
                    <pic:cNvPicPr>
                      <a:picLocks noChangeAspect="1" noChangeArrowheads="1"/>
                    </pic:cNvPicPr>
                  </pic:nvPicPr>
                  <pic:blipFill>
                    <a:blip r:embed="rId3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371" name="Рисунок 25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7"/>
                    <pic:cNvPicPr>
                      <a:picLocks noChangeAspect="1" noChangeArrowheads="1"/>
                    </pic:cNvPicPr>
                  </pic:nvPicPr>
                  <pic:blipFill>
                    <a:blip r:embed="rId3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предельный размер базовой ставки страхового тарифа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транспортному средству;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372" name="Рисунок 2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8"/>
                    <pic:cNvPicPr>
                      <a:picLocks noChangeAspect="1" noChangeArrowheads="1"/>
                    </pic:cNvPicPr>
                  </pic:nvPicPr>
                  <pic:blipFill>
                    <a:blip r:embed="rId3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коэффициент страховых тарифов в зависимости от территории преимущественного использования i-го транспортного средства;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57200" cy="257175"/>
            <wp:effectExtent l="19050" t="0" r="0" b="0"/>
            <wp:docPr id="373" name="Рисунок 2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9"/>
                    <pic:cNvPicPr>
                      <a:picLocks noChangeAspect="1" noChangeArrowheads="1"/>
                    </pic:cNvPicPr>
                  </pic:nvPicPr>
                  <pic:blipFill>
                    <a:blip r:embed="rId3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транспортному средству;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374" name="Рисунок 2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0"/>
                    <pic:cNvPicPr>
                      <a:picLocks noChangeAspect="1" noChangeArrowheads="1"/>
                    </pic:cNvPicPr>
                  </pic:nvPicPr>
                  <pic:blipFill>
                    <a:blip r:embed="rId3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375" name="Рисунок 2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1"/>
                    <pic:cNvPicPr>
                      <a:picLocks noChangeAspect="1" noChangeArrowheads="1"/>
                    </pic:cNvPicPr>
                  </pic:nvPicPr>
                  <pic:blipFill>
                    <a:blip r:embed="rId3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коэффициент страховых тарифов в зависимости от технических характеристик i-го транспортного средства;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376" name="Рисунок 2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2"/>
                    <pic:cNvPicPr>
                      <a:picLocks noChangeAspect="1" noChangeArrowheads="1"/>
                    </pic:cNvPicPr>
                  </pic:nvPicPr>
                  <pic:blipFill>
                    <a:blip r:embed="rId3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коэффициент страховых тарифов в зависимости от периода использования i-го транспортного средства;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377" name="Рисунок 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3"/>
                    <pic:cNvPicPr>
                      <a:picLocks noChangeAspect="1" noChangeArrowheads="1"/>
                    </pic:cNvPicPr>
                  </pic:nvPicPr>
                  <pic:blipFill>
                    <a:blip r:embed="rId3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коэффициент страховых тарифов в зависимости от наличия нарушений, предусмотренных </w:t>
      </w:r>
      <w:hyperlink r:id="rId393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пунктом 3 статьи 9</w:t>
        </w:r>
      </w:hyperlink>
      <w:r w:rsidRPr="00D32761">
        <w:rPr>
          <w:rFonts w:eastAsia="Calibri"/>
          <w:sz w:val="28"/>
          <w:szCs w:val="28"/>
          <w:lang w:eastAsia="en-US"/>
        </w:rPr>
        <w:t>Федерального закона «Об обязательном страховании гражданской ответственности владельцев транспортных средств»;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378" name="Рисунок 2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4"/>
                    <pic:cNvPicPr>
                      <a:picLocks noChangeAspect="1" noChangeArrowheads="1"/>
                    </pic:cNvPicPr>
                  </pic:nvPicPr>
                  <pic:blipFill>
                    <a:blip r:embed="rId3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27" w:name="Par828"/>
      <w:bookmarkEnd w:id="27"/>
      <w:r w:rsidRPr="00D32761">
        <w:rPr>
          <w:rFonts w:eastAsia="Calibri"/>
          <w:b/>
          <w:sz w:val="28"/>
          <w:szCs w:val="28"/>
          <w:lang w:eastAsia="en-US"/>
        </w:rPr>
        <w:t>Затраты на приобретение основных средств, не отнесенныек затратам на приобретение основных сре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дств в р</w:t>
      </w:r>
      <w:proofErr w:type="gramEnd"/>
      <w:r w:rsidRPr="00D32761">
        <w:rPr>
          <w:rFonts w:eastAsia="Calibri"/>
          <w:b/>
          <w:sz w:val="28"/>
          <w:szCs w:val="28"/>
          <w:lang w:eastAsia="en-US"/>
        </w:rPr>
        <w:t>амках затратна информационно-коммуникационные технологии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84.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66700"/>
            <wp:effectExtent l="19050" t="0" r="0" b="0"/>
            <wp:docPr id="379" name="Рисунок 25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5"/>
                    <pic:cNvPicPr>
                      <a:picLocks noChangeAspect="1" noChangeArrowheads="1"/>
                    </pic:cNvPicPr>
                  </pic:nvPicPr>
                  <pic:blipFill>
                    <a:blip r:embed="rId3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),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447800" cy="266700"/>
            <wp:effectExtent l="19050" t="0" r="0" b="0"/>
            <wp:docPr id="380" name="Рисунок 25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6"/>
                    <pic:cNvPicPr>
                      <a:picLocks noChangeAspect="1" noChangeArrowheads="1"/>
                    </pic:cNvPicPr>
                  </pic:nvPicPr>
                  <pic:blipFill>
                    <a:blip r:embed="rId3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381" name="Рисунок 2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7"/>
                    <pic:cNvPicPr>
                      <a:picLocks noChangeAspect="1" noChangeArrowheads="1"/>
                    </pic:cNvPicPr>
                  </pic:nvPicPr>
                  <pic:blipFill>
                    <a:blip r:embed="rId3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транспортных средств;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382" name="Рисунок 2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8"/>
                    <pic:cNvPicPr>
                      <a:picLocks noChangeAspect="1" noChangeArrowheads="1"/>
                    </pic:cNvPicPr>
                  </pic:nvPicPr>
                  <pic:blipFill>
                    <a:blip r:embed="rId3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мебели;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383" name="Рисунок 2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9"/>
                    <pic:cNvPicPr>
                      <a:picLocks noChangeAspect="1" noChangeArrowheads="1"/>
                    </pic:cNvPicPr>
                  </pic:nvPicPr>
                  <pic:blipFill>
                    <a:blip r:embed="rId3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систем кондиционирования.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bookmarkStart w:id="28" w:name="Par840"/>
      <w:bookmarkEnd w:id="28"/>
      <w:r w:rsidRPr="00D32761">
        <w:rPr>
          <w:rFonts w:eastAsia="Calibri"/>
          <w:b/>
          <w:sz w:val="28"/>
          <w:szCs w:val="28"/>
          <w:lang w:eastAsia="en-US"/>
        </w:rPr>
        <w:t>85. Затраты на приобретение транспортных средств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384" name="Рисунок 2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0"/>
                    <pic:cNvPicPr>
                      <a:picLocks noChangeAspect="1" noChangeArrowheads="1"/>
                    </pic:cNvPicPr>
                  </pic:nvPicPr>
                  <pic:blipFill>
                    <a:blip r:embed="rId3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4"/>
          <w:sz w:val="28"/>
          <w:szCs w:val="28"/>
        </w:rPr>
        <w:lastRenderedPageBreak/>
        <w:drawing>
          <wp:inline distT="0" distB="0" distL="0" distR="0">
            <wp:extent cx="1409700" cy="466725"/>
            <wp:effectExtent l="0" t="0" r="0" b="0"/>
            <wp:docPr id="385" name="Рисунок 2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1"/>
                    <pic:cNvPicPr>
                      <a:picLocks noChangeAspect="1" noChangeArrowheads="1"/>
                    </pic:cNvPicPr>
                  </pic:nvPicPr>
                  <pic:blipFill>
                    <a:blip r:embed="rId4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0"/>
            <wp:docPr id="386" name="Рисунок 2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2"/>
                    <pic:cNvPicPr>
                      <a:picLocks noChangeAspect="1" noChangeArrowheads="1"/>
                    </pic:cNvPicPr>
                  </pic:nvPicPr>
                  <pic:blipFill>
                    <a:blip r:embed="rId4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i-х транспортных средств в соответствии с нормативами администрации </w:t>
      </w:r>
      <w:r w:rsidR="00743E7D">
        <w:rPr>
          <w:rFonts w:eastAsia="Calibri"/>
          <w:sz w:val="28"/>
          <w:szCs w:val="28"/>
          <w:lang w:eastAsia="en-US"/>
        </w:rPr>
        <w:t>муниципального образования</w:t>
      </w:r>
      <w:proofErr w:type="gramStart"/>
      <w:r w:rsidRPr="00D32761">
        <w:rPr>
          <w:rFonts w:eastAsia="Calibri"/>
          <w:sz w:val="28"/>
          <w:szCs w:val="28"/>
          <w:lang w:eastAsia="en-US"/>
        </w:rPr>
        <w:t>,п</w:t>
      </w:r>
      <w:proofErr w:type="gramEnd"/>
      <w:r w:rsidRPr="00D32761">
        <w:rPr>
          <w:rFonts w:eastAsia="Calibri"/>
          <w:sz w:val="28"/>
          <w:szCs w:val="28"/>
          <w:lang w:eastAsia="en-US"/>
        </w:rPr>
        <w:t>рименяемых при расчете нормативных затрат на приобретение служебного легкового автотранспорта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387" name="Рисунок 2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3"/>
                    <pic:cNvPicPr>
                      <a:picLocks noChangeAspect="1" noChangeArrowheads="1"/>
                    </pic:cNvPicPr>
                  </pic:nvPicPr>
                  <pic:blipFill>
                    <a:blip r:embed="rId4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приобретения i-го транспортного средства в соответствии с нормативами администрации </w:t>
      </w:r>
      <w:r w:rsidR="00743E7D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 xml:space="preserve">, применяемых при расчете нормативных затрат на приобретение служебного легкового автотранспорта, предусмотренных </w:t>
      </w:r>
      <w:hyperlink r:id="rId403" w:anchor="Par1026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приложением  2</w:t>
        </w:r>
      </w:hyperlink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bookmarkStart w:id="29" w:name="Par847"/>
      <w:bookmarkEnd w:id="29"/>
      <w:r w:rsidRPr="00D32761">
        <w:rPr>
          <w:rFonts w:eastAsia="Calibri"/>
          <w:b/>
          <w:sz w:val="28"/>
          <w:szCs w:val="28"/>
          <w:lang w:eastAsia="en-US"/>
        </w:rPr>
        <w:t>86. Затраты на приобретение мебели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388" name="Рисунок 25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4"/>
                    <pic:cNvPicPr>
                      <a:picLocks noChangeAspect="1" noChangeArrowheads="1"/>
                    </pic:cNvPicPr>
                  </pic:nvPicPr>
                  <pic:blipFill>
                    <a:blip r:embed="rId4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714500" cy="466725"/>
            <wp:effectExtent l="0" t="0" r="0" b="0"/>
            <wp:docPr id="389" name="Рисунок 2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5"/>
                    <pic:cNvPicPr>
                      <a:picLocks noChangeAspect="1" noChangeArrowheads="1"/>
                    </pic:cNvPicPr>
                  </pic:nvPicPr>
                  <pic:blipFill>
                    <a:blip r:embed="rId4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38150" cy="257175"/>
            <wp:effectExtent l="0" t="0" r="0" b="0"/>
            <wp:docPr id="390" name="Рисунок 2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6"/>
                    <pic:cNvPicPr>
                      <a:picLocks noChangeAspect="1" noChangeArrowheads="1"/>
                    </pic:cNvPicPr>
                  </pic:nvPicPr>
                  <pic:blipFill>
                    <a:blip r:embed="rId4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i-х предметов мебели в соответствии с нормативами администрации </w:t>
      </w:r>
      <w:r w:rsidR="00743E7D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00050" cy="257175"/>
            <wp:effectExtent l="19050" t="0" r="0" b="0"/>
            <wp:docPr id="391" name="Рисунок 25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7"/>
                    <pic:cNvPicPr>
                      <a:picLocks noChangeAspect="1" noChangeArrowheads="1"/>
                    </pic:cNvPicPr>
                  </pic:nvPicPr>
                  <pic:blipFill>
                    <a:blip r:embed="rId4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i-го предмета мебели в соответствии с нормативами администрации </w:t>
      </w:r>
      <w:r w:rsidR="00743E7D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87. Затраты на приобретение систем кондиционирования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392" name="Рисунок 25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8"/>
                    <pic:cNvPicPr>
                      <a:picLocks noChangeAspect="1" noChangeArrowheads="1"/>
                    </pic:cNvPicPr>
                  </pic:nvPicPr>
                  <pic:blipFill>
                    <a:blip r:embed="rId4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285875" cy="466725"/>
            <wp:effectExtent l="0" t="0" r="0" b="0"/>
            <wp:docPr id="393" name="Рисунок 2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9"/>
                    <pic:cNvPicPr>
                      <a:picLocks noChangeAspect="1" noChangeArrowheads="1"/>
                    </pic:cNvPicPr>
                  </pic:nvPicPr>
                  <pic:blipFill>
                    <a:blip r:embed="rId4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0" t="0" r="0" b="0"/>
            <wp:docPr id="394" name="Рисунок 2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0"/>
                    <pic:cNvPicPr>
                      <a:picLocks noChangeAspect="1" noChangeArrowheads="1"/>
                    </pic:cNvPicPr>
                  </pic:nvPicPr>
                  <pic:blipFill>
                    <a:blip r:embed="rId4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i-х систем кондиционирования;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395" name="Рисунок 2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1"/>
                    <pic:cNvPicPr>
                      <a:picLocks noChangeAspect="1" noChangeArrowheads="1"/>
                    </pic:cNvPicPr>
                  </pic:nvPicPr>
                  <pic:blipFill>
                    <a:blip r:embed="rId4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1-й системы кондиционирования.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30" w:name="Par862"/>
      <w:bookmarkEnd w:id="30"/>
      <w:r w:rsidRPr="00D32761">
        <w:rPr>
          <w:rFonts w:eastAsia="Calibri"/>
          <w:b/>
          <w:sz w:val="28"/>
          <w:szCs w:val="28"/>
          <w:lang w:eastAsia="en-US"/>
        </w:rPr>
        <w:t>Затраты на приобретение материальных запасов, не отнесенныек затратам на приобретение материальных запасов в рамкахзатрат на информационно-коммуникационные технологии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88.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66700"/>
            <wp:effectExtent l="19050" t="0" r="0" b="0"/>
            <wp:docPr id="396" name="Рисунок 25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2"/>
                    <pic:cNvPicPr>
                      <a:picLocks noChangeAspect="1" noChangeArrowheads="1"/>
                    </pic:cNvPicPr>
                  </pic:nvPicPr>
                  <pic:blipFill>
                    <a:blip r:embed="rId4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),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76525" cy="266700"/>
            <wp:effectExtent l="19050" t="0" r="9525" b="0"/>
            <wp:docPr id="397" name="Рисунок 2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3"/>
                    <pic:cNvPicPr>
                      <a:picLocks noChangeAspect="1" noChangeArrowheads="1"/>
                    </pic:cNvPicPr>
                  </pic:nvPicPr>
                  <pic:blipFill>
                    <a:blip r:embed="rId4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398" name="Рисунок 25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4"/>
                    <pic:cNvPicPr>
                      <a:picLocks noChangeAspect="1" noChangeArrowheads="1"/>
                    </pic:cNvPicPr>
                  </pic:nvPicPr>
                  <pic:blipFill>
                    <a:blip r:embed="rId4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бланочной продукции;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399" name="Рисунок 25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5"/>
                    <pic:cNvPicPr>
                      <a:picLocks noChangeAspect="1" noChangeArrowheads="1"/>
                    </pic:cNvPicPr>
                  </pic:nvPicPr>
                  <pic:blipFill>
                    <a:blip r:embed="rId4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канцелярских принадлежностей;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0" b="0"/>
            <wp:docPr id="400" name="Рисунок 2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6"/>
                    <pic:cNvPicPr>
                      <a:picLocks noChangeAspect="1" noChangeArrowheads="1"/>
                    </pic:cNvPicPr>
                  </pic:nvPicPr>
                  <pic:blipFill>
                    <a:blip r:embed="rId4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хозяйственных товаров и принадлежностей;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401" name="Рисунок 25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7"/>
                    <pic:cNvPicPr>
                      <a:picLocks noChangeAspect="1" noChangeArrowheads="1"/>
                    </pic:cNvPicPr>
                  </pic:nvPicPr>
                  <pic:blipFill>
                    <a:blip r:embed="rId4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горюче-смазочных материалов;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276225" cy="257175"/>
            <wp:effectExtent l="19050" t="0" r="9525" b="0"/>
            <wp:docPr id="402" name="Рисунок 2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8"/>
                    <pic:cNvPicPr>
                      <a:picLocks noChangeAspect="1" noChangeArrowheads="1"/>
                    </pic:cNvPicPr>
                  </pic:nvPicPr>
                  <pic:blipFill>
                    <a:blip r:embed="rId4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запасных частей для транспортных средств;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403" name="Рисунок 2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9"/>
                    <pic:cNvPicPr>
                      <a:picLocks noChangeAspect="1" noChangeArrowheads="1"/>
                    </pic:cNvPicPr>
                  </pic:nvPicPr>
                  <pic:blipFill>
                    <a:blip r:embed="rId4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материальных запасов для нужд гражданской обороны.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89. Затраты на приобретение бланочной продукции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404" name="Рисунок 25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0"/>
                    <pic:cNvPicPr>
                      <a:picLocks noChangeAspect="1" noChangeArrowheads="1"/>
                    </pic:cNvPicPr>
                  </pic:nvPicPr>
                  <pic:blipFill>
                    <a:blip r:embed="rId4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5"/>
          <w:sz w:val="28"/>
          <w:szCs w:val="28"/>
        </w:rPr>
        <w:drawing>
          <wp:inline distT="0" distB="0" distL="0" distR="0">
            <wp:extent cx="2476500" cy="495300"/>
            <wp:effectExtent l="0" t="0" r="0" b="0"/>
            <wp:docPr id="405" name="Рисунок 2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1"/>
                    <pic:cNvPicPr>
                      <a:picLocks noChangeAspect="1" noChangeArrowheads="1"/>
                    </pic:cNvPicPr>
                  </pic:nvPicPr>
                  <pic:blipFill>
                    <a:blip r:embed="rId4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0"/>
            <wp:docPr id="406" name="Рисунок 25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2"/>
                    <pic:cNvPicPr>
                      <a:picLocks noChangeAspect="1" noChangeArrowheads="1"/>
                    </pic:cNvPicPr>
                  </pic:nvPicPr>
                  <pic:blipFill>
                    <a:blip r:embed="rId4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бланочной продукции;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407" name="Рисунок 25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3"/>
                    <pic:cNvPicPr>
                      <a:picLocks noChangeAspect="1" noChangeArrowheads="1"/>
                    </pic:cNvPicPr>
                  </pic:nvPicPr>
                  <pic:blipFill>
                    <a:blip r:embed="rId4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бланка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тиражу;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0" t="0" r="0" b="0"/>
            <wp:docPr id="408" name="Рисунок 25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4"/>
                    <pic:cNvPicPr>
                      <a:picLocks noChangeAspect="1" noChangeArrowheads="1"/>
                    </pic:cNvPicPr>
                  </pic:nvPicPr>
                  <pic:blipFill>
                    <a:blip r:embed="rId4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прочей продукции, изготовляемой типографией;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0" b="0"/>
            <wp:docPr id="409" name="Рисунок 25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5"/>
                    <pic:cNvPicPr>
                      <a:picLocks noChangeAspect="1" noChangeArrowheads="1"/>
                    </pic:cNvPicPr>
                  </pic:nvPicPr>
                  <pic:blipFill>
                    <a:blip r:embed="rId4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единицы прочей продукции, изготовляемой типографией,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j-му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тиражу.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90. Затраты на приобретение канцелярских принадлежностей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410" name="Рисунок 2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6"/>
                    <pic:cNvPicPr>
                      <a:picLocks noChangeAspect="1" noChangeArrowheads="1"/>
                    </pic:cNvPicPr>
                  </pic:nvPicPr>
                  <pic:blipFill>
                    <a:blip r:embed="rId4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>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171700" cy="466725"/>
            <wp:effectExtent l="0" t="0" r="0" b="0"/>
            <wp:docPr id="411" name="Рисунок 2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7"/>
                    <pic:cNvPicPr>
                      <a:picLocks noChangeAspect="1" noChangeArrowheads="1"/>
                    </pic:cNvPicPr>
                  </pic:nvPicPr>
                  <pic:blipFill>
                    <a:blip r:embed="rId4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38150" cy="257175"/>
            <wp:effectExtent l="19050" t="0" r="0" b="0"/>
            <wp:docPr id="412" name="Рисунок 2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8"/>
                    <pic:cNvPicPr>
                      <a:picLocks noChangeAspect="1" noChangeArrowheads="1"/>
                    </pic:cNvPicPr>
                  </pic:nvPicPr>
                  <pic:blipFill>
                    <a:blip r:embed="rId4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i-го предмета канцелярских принадлежностей в соответствии с нормативами администрации </w:t>
      </w:r>
      <w:r w:rsidR="00743E7D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в расчете на основного работника;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0" b="0"/>
            <wp:docPr id="413" name="Рисунок 2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9"/>
                    <pic:cNvPicPr>
                      <a:picLocks noChangeAspect="1" noChangeArrowheads="1"/>
                    </pic:cNvPicPr>
                  </pic:nvPicPr>
                  <pic:blipFill>
                    <a:blip r:embed="rId4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расчетная численность основных работников, определяемая в соответствии с </w:t>
      </w:r>
      <w:hyperlink r:id="rId429" w:anchor="Par228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пунктами 17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- </w:t>
      </w:r>
      <w:hyperlink r:id="rId430" w:anchor="Par264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22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общих требований к определению нормативных затрат;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414" name="Рисунок 2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0"/>
                    <pic:cNvPicPr>
                      <a:picLocks noChangeAspect="1" noChangeArrowheads="1"/>
                    </pic:cNvPicPr>
                  </pic:nvPicPr>
                  <pic:blipFill>
                    <a:blip r:embed="rId4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i-го предмета канцелярских принадлежностей в соответствии с нормативами администрации </w:t>
      </w:r>
      <w:r w:rsidR="00743E7D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91. Затраты на приобретение хозяйственных товаров и принадлежностей</w:t>
      </w:r>
      <w:proofErr w:type="gramStart"/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0" b="0"/>
            <wp:docPr id="415" name="Рисунок 2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1"/>
                    <pic:cNvPicPr>
                      <a:picLocks noChangeAspect="1" noChangeArrowheads="1"/>
                    </pic:cNvPicPr>
                  </pic:nvPicPr>
                  <pic:blipFill>
                    <a:blip r:embed="rId4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</w:t>
      </w:r>
      <w:proofErr w:type="gramEnd"/>
      <w:r w:rsidRPr="00D32761">
        <w:rPr>
          <w:rFonts w:eastAsia="Calibri"/>
          <w:sz w:val="28"/>
          <w:szCs w:val="28"/>
          <w:lang w:eastAsia="en-US"/>
        </w:rPr>
        <w:t xml:space="preserve">определяются по формуле: 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409700" cy="466725"/>
            <wp:effectExtent l="0" t="0" r="0" b="0"/>
            <wp:docPr id="416" name="Рисунок 2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2"/>
                    <pic:cNvPicPr>
                      <a:picLocks noChangeAspect="1" noChangeArrowheads="1"/>
                    </pic:cNvPicPr>
                  </pic:nvPicPr>
                  <pic:blipFill>
                    <a:blip r:embed="rId4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0" b="0"/>
            <wp:docPr id="417" name="Рисунок 2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3"/>
                    <pic:cNvPicPr>
                      <a:picLocks noChangeAspect="1" noChangeArrowheads="1"/>
                    </pic:cNvPicPr>
                  </pic:nvPicPr>
                  <pic:blipFill>
                    <a:blip r:embed="rId4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i-й единицы хозяйственных товаров и принадлежностей в соответствии с нормативами администрации </w:t>
      </w:r>
      <w:r w:rsidR="00743E7D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0"/>
            <wp:docPr id="418" name="Рисунок 25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4"/>
                    <pic:cNvPicPr>
                      <a:picLocks noChangeAspect="1" noChangeArrowheads="1"/>
                    </pic:cNvPicPr>
                  </pic:nvPicPr>
                  <pic:blipFill>
                    <a:blip r:embed="rId4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i-го хозяйственного товара и принадлежности в соответствии с нормативами администрации </w:t>
      </w:r>
      <w:r w:rsidR="00743E7D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92. Затраты на приобретение горюче-смазочных материало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в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419" name="Рисунок 2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5"/>
                    <pic:cNvPicPr>
                      <a:picLocks noChangeAspect="1" noChangeArrowheads="1"/>
                    </pic:cNvPicPr>
                  </pic:nvPicPr>
                  <pic:blipFill>
                    <a:blip r:embed="rId4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105025" cy="466725"/>
            <wp:effectExtent l="0" t="0" r="0" b="0"/>
            <wp:docPr id="420" name="Рисунок 25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6"/>
                    <pic:cNvPicPr>
                      <a:picLocks noChangeAspect="1" noChangeArrowheads="1"/>
                    </pic:cNvPicPr>
                  </pic:nvPicPr>
                  <pic:blipFill>
                    <a:blip r:embed="rId4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421" name="Рисунок 2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7"/>
                    <pic:cNvPicPr>
                      <a:picLocks noChangeAspect="1" noChangeArrowheads="1"/>
                    </pic:cNvPicPr>
                  </pic:nvPicPr>
                  <pic:blipFill>
                    <a:blip r:embed="rId4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норма расхода топлива на 100 километров пробега i-го транспортного </w:t>
      </w:r>
      <w:r w:rsidRPr="00D32761">
        <w:rPr>
          <w:rFonts w:eastAsia="Calibri"/>
          <w:sz w:val="28"/>
          <w:szCs w:val="28"/>
          <w:lang w:eastAsia="en-US"/>
        </w:rPr>
        <w:lastRenderedPageBreak/>
        <w:t xml:space="preserve">средства согласно </w:t>
      </w:r>
      <w:hyperlink r:id="rId439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методическим рекомендациям</w:t>
        </w:r>
      </w:hyperlink>
      <w:r w:rsidRPr="00D32761">
        <w:rPr>
          <w:rFonts w:eastAsia="Calibri"/>
          <w:sz w:val="28"/>
          <w:szCs w:val="28"/>
          <w:lang w:eastAsia="en-US"/>
        </w:rPr>
        <w:t>«Нормы расхода топлив и смазочных материалов на автомобильном транспорте», предусмотренным приложением к распоряжению Министерства транспорта Российской Федерации от 14 марта 2008 г. № АМ-23-р;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422" name="Рисунок 2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8"/>
                    <pic:cNvPicPr>
                      <a:picLocks noChangeAspect="1" noChangeArrowheads="1"/>
                    </pic:cNvPicPr>
                  </pic:nvPicPr>
                  <pic:blipFill>
                    <a:blip r:embed="rId4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литра горюче-смазочного материала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транспортному средству;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423" name="Рисунок 25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9"/>
                    <pic:cNvPicPr>
                      <a:picLocks noChangeAspect="1" noChangeArrowheads="1"/>
                    </pic:cNvPicPr>
                  </pic:nvPicPr>
                  <pic:blipFill>
                    <a:blip r:embed="rId4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рабочих дней использования i-го транспортного средства в очередном финансовом году.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93. Затраты на приобретение запасных частей для транспортных средств определяются по фактическим затратам в отчетном финансовом году с учетом нормативов обеспечения функций администрации </w:t>
      </w:r>
      <w:r w:rsidR="00743E7D" w:rsidRPr="00743E7D">
        <w:rPr>
          <w:rFonts w:eastAsia="Calibri"/>
          <w:b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b/>
          <w:sz w:val="28"/>
          <w:szCs w:val="28"/>
          <w:lang w:eastAsia="en-US"/>
        </w:rPr>
        <w:t xml:space="preserve">, применяемых при расчете нормативных затрат на приобретение служебного легкового автотранспорта, предусмотренных </w:t>
      </w:r>
      <w:hyperlink r:id="rId442" w:anchor="Par1026" w:history="1">
        <w:r w:rsidRPr="00D32761">
          <w:rPr>
            <w:rStyle w:val="a7"/>
            <w:rFonts w:eastAsia="Calibri"/>
            <w:b/>
            <w:color w:val="auto"/>
            <w:sz w:val="28"/>
            <w:szCs w:val="28"/>
            <w:u w:val="none"/>
            <w:lang w:eastAsia="en-US"/>
          </w:rPr>
          <w:t>приложением  2</w:t>
        </w:r>
      </w:hyperlink>
      <w:r w:rsidRPr="00D32761">
        <w:rPr>
          <w:rFonts w:eastAsia="Calibri"/>
          <w:b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94. Затраты на приобретение материальных запасов для нужд гражданской оборон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ы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424" name="Рисунок 2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0"/>
                    <pic:cNvPicPr>
                      <a:picLocks noChangeAspect="1" noChangeArrowheads="1"/>
                    </pic:cNvPicPr>
                  </pic:nvPicPr>
                  <pic:blipFill>
                    <a:blip r:embed="rId4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133600" cy="466725"/>
            <wp:effectExtent l="0" t="0" r="0" b="0"/>
            <wp:docPr id="425" name="Рисунок 25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1"/>
                    <pic:cNvPicPr>
                      <a:picLocks noChangeAspect="1" noChangeArrowheads="1"/>
                    </pic:cNvPicPr>
                  </pic:nvPicPr>
                  <pic:blipFill>
                    <a:blip r:embed="rId4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426" name="Рисунок 25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2"/>
                    <pic:cNvPicPr>
                      <a:picLocks noChangeAspect="1" noChangeArrowheads="1"/>
                    </pic:cNvPicPr>
                  </pic:nvPicPr>
                  <pic:blipFill>
                    <a:blip r:embed="rId4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i-й единицы материальных запасов для нужд гражданской обороны в соответствии с нормативами администрации </w:t>
      </w:r>
      <w:r w:rsidR="00743E7D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38150" cy="257175"/>
            <wp:effectExtent l="19050" t="0" r="0" b="0"/>
            <wp:docPr id="427" name="Рисунок 2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3"/>
                    <pic:cNvPicPr>
                      <a:picLocks noChangeAspect="1" noChangeArrowheads="1"/>
                    </pic:cNvPicPr>
                  </pic:nvPicPr>
                  <pic:blipFill>
                    <a:blip r:embed="rId4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i-го материального запаса для нужд гражданской обороны из расчета на 1 работника в год в соответствии с нормативами администрации </w:t>
      </w:r>
      <w:r w:rsidR="00743E7D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0" b="0"/>
            <wp:docPr id="428" name="Рисунок 25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4"/>
                    <pic:cNvPicPr>
                      <a:picLocks noChangeAspect="1" noChangeArrowheads="1"/>
                    </pic:cNvPicPr>
                  </pic:nvPicPr>
                  <pic:blipFill>
                    <a:blip r:embed="rId4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расчетная численность основных работников, определяемая в соответствии с </w:t>
      </w:r>
      <w:hyperlink r:id="rId448" w:anchor="Par228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пунктами 17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- </w:t>
      </w:r>
      <w:hyperlink r:id="rId449" w:anchor="Par264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22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общих требований к определению нормативных затрат.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bookmarkStart w:id="31" w:name="Par919"/>
      <w:bookmarkEnd w:id="31"/>
      <w:r w:rsidRPr="00D32761">
        <w:rPr>
          <w:rFonts w:eastAsia="Calibri"/>
          <w:b/>
          <w:sz w:val="28"/>
          <w:szCs w:val="28"/>
          <w:lang w:eastAsia="en-US"/>
        </w:rPr>
        <w:t>III. Затраты на капитальный ремонт муниципального имущества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95. Затраты на капитальный ремонт муниципального имущества </w:t>
      </w:r>
      <w:r w:rsidRPr="00D32761">
        <w:rPr>
          <w:rFonts w:eastAsia="Calibri"/>
          <w:sz w:val="28"/>
          <w:szCs w:val="28"/>
          <w:lang w:eastAsia="en-US"/>
        </w:rPr>
        <w:t>определяются на основании затрат, связанных со строительными работами, и затрат на разработку проектной документации.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96. 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Затраты на строительные работы, осуществляемые в рамках капитального ремонта</w:t>
      </w:r>
      <w:r w:rsidRPr="00D32761">
        <w:rPr>
          <w:rFonts w:eastAsia="Calibri"/>
          <w:sz w:val="28"/>
          <w:szCs w:val="28"/>
          <w:lang w:eastAsia="en-US"/>
        </w:rPr>
        <w:t>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органами исполнительной власти Новосибирской области, осуществляющим функции по выработке государственной политики и нормативно-правовому регулированию в сфере строительства.</w:t>
      </w:r>
      <w:proofErr w:type="gramEnd"/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97. Затраты на разработку проектной документации </w:t>
      </w:r>
      <w:r w:rsidRPr="00D32761">
        <w:rPr>
          <w:rFonts w:eastAsia="Calibri"/>
          <w:sz w:val="28"/>
          <w:szCs w:val="28"/>
          <w:lang w:eastAsia="en-US"/>
        </w:rPr>
        <w:t xml:space="preserve">определяются в соответствии со </w:t>
      </w:r>
      <w:hyperlink r:id="rId450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статьей 22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Федерального закона </w:t>
      </w:r>
      <w:r w:rsidRPr="00D32761">
        <w:rPr>
          <w:sz w:val="28"/>
          <w:szCs w:val="28"/>
        </w:rPr>
        <w:t>от 05.04.2013года№ 44-ФЗ</w:t>
      </w:r>
      <w:proofErr w:type="gramStart"/>
      <w:r w:rsidRPr="00D32761">
        <w:rPr>
          <w:rFonts w:eastAsia="Calibri"/>
          <w:sz w:val="28"/>
          <w:szCs w:val="28"/>
          <w:lang w:eastAsia="en-US"/>
        </w:rPr>
        <w:t>«О</w:t>
      </w:r>
      <w:proofErr w:type="gramEnd"/>
      <w:r w:rsidRPr="00D32761">
        <w:rPr>
          <w:rFonts w:eastAsia="Calibri"/>
          <w:sz w:val="28"/>
          <w:szCs w:val="28"/>
          <w:lang w:eastAsia="en-US"/>
        </w:rPr>
        <w:t xml:space="preserve"> контрактной системе в сфере закупок товаров, работ, услуг для </w:t>
      </w:r>
      <w:r w:rsidRPr="00D32761">
        <w:rPr>
          <w:rFonts w:eastAsia="Calibri"/>
          <w:sz w:val="28"/>
          <w:szCs w:val="28"/>
          <w:lang w:eastAsia="en-US"/>
        </w:rPr>
        <w:lastRenderedPageBreak/>
        <w:t>обеспечения государственных и муниципальных нужд» (далее - Федеральный закон) и с законодательством Российской Федерации о градостроительной деятельности.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bookmarkStart w:id="32" w:name="Par926"/>
      <w:bookmarkEnd w:id="32"/>
      <w:r w:rsidRPr="00D32761">
        <w:rPr>
          <w:rFonts w:eastAsia="Calibri"/>
          <w:b/>
          <w:sz w:val="28"/>
          <w:szCs w:val="28"/>
          <w:lang w:eastAsia="en-US"/>
        </w:rPr>
        <w:t xml:space="preserve">IV. Затраты на 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финансовое</w:t>
      </w:r>
      <w:proofErr w:type="gramEnd"/>
      <w:r w:rsidRPr="00D32761">
        <w:rPr>
          <w:rFonts w:eastAsia="Calibri"/>
          <w:b/>
          <w:sz w:val="28"/>
          <w:szCs w:val="28"/>
          <w:lang w:eastAsia="en-US"/>
        </w:rPr>
        <w:t xml:space="preserve"> обеспечениестроительства, реконструкции (в том числе с элементамиреставрации), технического перевооружения объектовкапитального строительства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98.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</w:t>
      </w:r>
      <w:r w:rsidRPr="00D32761">
        <w:rPr>
          <w:rFonts w:eastAsia="Calibri"/>
          <w:sz w:val="28"/>
          <w:szCs w:val="28"/>
          <w:lang w:eastAsia="en-US"/>
        </w:rPr>
        <w:t xml:space="preserve">определяются в соответствии со </w:t>
      </w:r>
      <w:hyperlink r:id="rId451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статьей 22</w:t>
        </w:r>
      </w:hyperlink>
      <w:r w:rsidRPr="00D32761">
        <w:rPr>
          <w:rFonts w:eastAsia="Calibri"/>
          <w:sz w:val="28"/>
          <w:szCs w:val="28"/>
          <w:lang w:eastAsia="en-US"/>
        </w:rPr>
        <w:t>Федерального закона и с законодательством Российской Федерации о градостроительной деятельности.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99. Затраты на приобретение объектов недвижимого имущества</w:t>
      </w:r>
      <w:r w:rsidRPr="00D32761">
        <w:rPr>
          <w:rFonts w:eastAsia="Calibri"/>
          <w:sz w:val="28"/>
          <w:szCs w:val="28"/>
          <w:lang w:eastAsia="en-US"/>
        </w:rPr>
        <w:t xml:space="preserve"> определяются в соответствии со </w:t>
      </w:r>
      <w:hyperlink r:id="rId452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статьей 22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Федерального закона и с законодательством Российской Федерации, регулирующим оценочную деятельность в Российской Федерации.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bookmarkStart w:id="33" w:name="Par934"/>
      <w:bookmarkEnd w:id="33"/>
      <w:r w:rsidRPr="00D32761">
        <w:rPr>
          <w:rFonts w:eastAsia="Calibri"/>
          <w:b/>
          <w:sz w:val="28"/>
          <w:szCs w:val="28"/>
          <w:lang w:eastAsia="en-US"/>
        </w:rPr>
        <w:t>V. Затраты на дополнительное профессиональное образование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100. Затраты на приобретение образовательных услуг по профессиональной переподготовке и повышению квалификаци</w:t>
      </w:r>
      <w:proofErr w:type="gramStart"/>
      <w:r w:rsidRPr="00D32761">
        <w:rPr>
          <w:rFonts w:eastAsia="Calibri"/>
          <w:b/>
          <w:sz w:val="28"/>
          <w:szCs w:val="28"/>
          <w:lang w:eastAsia="en-US"/>
        </w:rPr>
        <w:t>и</w:t>
      </w:r>
      <w:r w:rsidRPr="00D32761">
        <w:rPr>
          <w:rFonts w:eastAsia="Calibri"/>
          <w:sz w:val="28"/>
          <w:szCs w:val="28"/>
          <w:lang w:eastAsia="en-US"/>
        </w:rPr>
        <w:t>(</w:t>
      </w:r>
      <w:proofErr w:type="gramEnd"/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429" name="Рисунок 25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5"/>
                    <pic:cNvPicPr>
                      <a:picLocks noChangeAspect="1" noChangeArrowheads="1"/>
                    </pic:cNvPicPr>
                  </pic:nvPicPr>
                  <pic:blipFill>
                    <a:blip r:embed="rId4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52575" cy="466725"/>
            <wp:effectExtent l="0" t="0" r="0" b="0"/>
            <wp:docPr id="430" name="Рисунок 2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6"/>
                    <pic:cNvPicPr>
                      <a:picLocks noChangeAspect="1" noChangeArrowheads="1"/>
                    </pic:cNvPicPr>
                  </pic:nvPicPr>
                  <pic:blipFill>
                    <a:blip r:embed="rId4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0" t="0" r="0" b="0"/>
            <wp:docPr id="431" name="Рисунок 25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7"/>
                    <pic:cNvPicPr>
                      <a:picLocks noChangeAspect="1" noChangeArrowheads="1"/>
                    </pic:cNvPicPr>
                  </pic:nvPicPr>
                  <pic:blipFill>
                    <a:blip r:embed="rId4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432" name="Рисунок 25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8"/>
                    <pic:cNvPicPr>
                      <a:picLocks noChangeAspect="1" noChangeArrowheads="1"/>
                    </pic:cNvPicPr>
                  </pic:nvPicPr>
                  <pic:blipFill>
                    <a:blip r:embed="rId4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обучения одного работника по </w:t>
      </w:r>
      <w:proofErr w:type="spellStart"/>
      <w:r w:rsidRPr="00D32761">
        <w:rPr>
          <w:rFonts w:eastAsia="Calibri"/>
          <w:sz w:val="28"/>
          <w:szCs w:val="28"/>
          <w:lang w:eastAsia="en-US"/>
        </w:rPr>
        <w:t>i-му</w:t>
      </w:r>
      <w:proofErr w:type="spellEnd"/>
      <w:r w:rsidRPr="00D32761">
        <w:rPr>
          <w:rFonts w:eastAsia="Calibri"/>
          <w:sz w:val="28"/>
          <w:szCs w:val="28"/>
          <w:lang w:eastAsia="en-US"/>
        </w:rPr>
        <w:t xml:space="preserve"> виду дополнительного профессионального образования.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101. Затраты на приобретение образовательных услуг по профессиональной переподготовке и повышению квалификации </w:t>
      </w:r>
      <w:r w:rsidRPr="00D32761">
        <w:rPr>
          <w:rFonts w:eastAsia="Calibri"/>
          <w:sz w:val="28"/>
          <w:szCs w:val="28"/>
          <w:lang w:eastAsia="en-US"/>
        </w:rPr>
        <w:t xml:space="preserve">определяются в соответствии со </w:t>
      </w:r>
      <w:hyperlink r:id="rId457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статьей 22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Федерального закона.</w:t>
      </w:r>
    </w:p>
    <w:p w:rsidR="00FC69D1" w:rsidRPr="00D32761" w:rsidRDefault="00FC69D1" w:rsidP="00A47CA4">
      <w:pPr>
        <w:pStyle w:val="a3"/>
        <w:spacing w:line="240" w:lineRule="auto"/>
        <w:ind w:firstLine="0"/>
      </w:pPr>
    </w:p>
    <w:p w:rsidR="00A0767F" w:rsidRPr="00D32761" w:rsidRDefault="00A0767F"/>
    <w:sectPr w:rsidR="00A0767F" w:rsidRPr="00D32761" w:rsidSect="00530174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in;height:3in" o:bullet="t">
        <v:imagedata r:id="rId1" o:title="clip_image001"/>
      </v:shape>
    </w:pict>
  </w:numPicBullet>
  <w:abstractNum w:abstractNumId="0">
    <w:nsid w:val="677952FB"/>
    <w:multiLevelType w:val="hybridMultilevel"/>
    <w:tmpl w:val="98C4337E"/>
    <w:lvl w:ilvl="0" w:tplc="43DA4D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11D4247"/>
    <w:multiLevelType w:val="hybridMultilevel"/>
    <w:tmpl w:val="9E28FE52"/>
    <w:lvl w:ilvl="0" w:tplc="262A7F1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48FD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99E3A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59CF8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945A4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6E802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FC89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EC3DA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E0C5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06A0"/>
    <w:rsid w:val="00003ED1"/>
    <w:rsid w:val="0008041B"/>
    <w:rsid w:val="000D1B73"/>
    <w:rsid w:val="00124D5A"/>
    <w:rsid w:val="00242EB0"/>
    <w:rsid w:val="002C0585"/>
    <w:rsid w:val="002D6D90"/>
    <w:rsid w:val="00331F99"/>
    <w:rsid w:val="00366ACC"/>
    <w:rsid w:val="00400173"/>
    <w:rsid w:val="0041236E"/>
    <w:rsid w:val="00412E7F"/>
    <w:rsid w:val="0041576B"/>
    <w:rsid w:val="004214F6"/>
    <w:rsid w:val="004B34B0"/>
    <w:rsid w:val="00530174"/>
    <w:rsid w:val="00532A9D"/>
    <w:rsid w:val="00536C18"/>
    <w:rsid w:val="005402A4"/>
    <w:rsid w:val="00553EAE"/>
    <w:rsid w:val="00586411"/>
    <w:rsid w:val="005B6615"/>
    <w:rsid w:val="005B71B1"/>
    <w:rsid w:val="00613F46"/>
    <w:rsid w:val="0063136B"/>
    <w:rsid w:val="00632C87"/>
    <w:rsid w:val="006A0D98"/>
    <w:rsid w:val="00743E7D"/>
    <w:rsid w:val="007456D3"/>
    <w:rsid w:val="00761CD1"/>
    <w:rsid w:val="007A2FDA"/>
    <w:rsid w:val="00820B42"/>
    <w:rsid w:val="0086064C"/>
    <w:rsid w:val="009713F6"/>
    <w:rsid w:val="00A0767F"/>
    <w:rsid w:val="00A20830"/>
    <w:rsid w:val="00A212DE"/>
    <w:rsid w:val="00A47CA4"/>
    <w:rsid w:val="00A702B1"/>
    <w:rsid w:val="00A806A0"/>
    <w:rsid w:val="00A85FB4"/>
    <w:rsid w:val="00A92212"/>
    <w:rsid w:val="00AF6283"/>
    <w:rsid w:val="00BA7FEC"/>
    <w:rsid w:val="00BB365A"/>
    <w:rsid w:val="00BC0D32"/>
    <w:rsid w:val="00C043C6"/>
    <w:rsid w:val="00C36C09"/>
    <w:rsid w:val="00C60F7C"/>
    <w:rsid w:val="00C6363F"/>
    <w:rsid w:val="00CA4BF6"/>
    <w:rsid w:val="00D26D96"/>
    <w:rsid w:val="00D32761"/>
    <w:rsid w:val="00D36B91"/>
    <w:rsid w:val="00DD0A89"/>
    <w:rsid w:val="00E15CDD"/>
    <w:rsid w:val="00E61EAF"/>
    <w:rsid w:val="00E87075"/>
    <w:rsid w:val="00ED3E96"/>
    <w:rsid w:val="00EE035F"/>
    <w:rsid w:val="00EE40A5"/>
    <w:rsid w:val="00EF691D"/>
    <w:rsid w:val="00F41B49"/>
    <w:rsid w:val="00F54015"/>
    <w:rsid w:val="00FC6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FC69D1"/>
    <w:pPr>
      <w:keepNext/>
      <w:ind w:left="780"/>
      <w:outlineLvl w:val="3"/>
    </w:pPr>
    <w:rPr>
      <w:sz w:val="28"/>
      <w:szCs w:val="28"/>
      <w:u w:val="single"/>
    </w:rPr>
  </w:style>
  <w:style w:type="paragraph" w:styleId="9">
    <w:name w:val="heading 9"/>
    <w:basedOn w:val="a"/>
    <w:next w:val="a"/>
    <w:link w:val="90"/>
    <w:semiHidden/>
    <w:unhideWhenUsed/>
    <w:qFormat/>
    <w:rsid w:val="00FC69D1"/>
    <w:pPr>
      <w:keepNext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36C1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36C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3">
    <w:name w:val="Стандарт"/>
    <w:basedOn w:val="a"/>
    <w:rsid w:val="00536C18"/>
    <w:pPr>
      <w:spacing w:line="288" w:lineRule="auto"/>
      <w:ind w:firstLine="709"/>
      <w:jc w:val="both"/>
    </w:pPr>
    <w:rPr>
      <w:sz w:val="28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36C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6C1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D0A89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FC69D1"/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character" w:customStyle="1" w:styleId="90">
    <w:name w:val="Заголовок 9 Знак"/>
    <w:basedOn w:val="a0"/>
    <w:link w:val="9"/>
    <w:semiHidden/>
    <w:rsid w:val="00FC69D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7">
    <w:name w:val="Hyperlink"/>
    <w:semiHidden/>
    <w:unhideWhenUsed/>
    <w:rsid w:val="00FC69D1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FC69D1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FC69D1"/>
    <w:pPr>
      <w:autoSpaceDE w:val="0"/>
      <w:autoSpaceDN w:val="0"/>
    </w:pPr>
  </w:style>
  <w:style w:type="character" w:customStyle="1" w:styleId="aa">
    <w:name w:val="Текст сноски Знак"/>
    <w:basedOn w:val="a0"/>
    <w:link w:val="a9"/>
    <w:uiPriority w:val="99"/>
    <w:semiHidden/>
    <w:rsid w:val="00FC69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FC69D1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FC69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FC69D1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FC69D1"/>
    <w:rPr>
      <w:rFonts w:ascii="Calibri" w:eastAsia="Calibri" w:hAnsi="Calibri" w:cs="Times New Roman"/>
    </w:rPr>
  </w:style>
  <w:style w:type="paragraph" w:styleId="af">
    <w:name w:val="caption"/>
    <w:basedOn w:val="a"/>
    <w:next w:val="a"/>
    <w:uiPriority w:val="35"/>
    <w:semiHidden/>
    <w:unhideWhenUsed/>
    <w:qFormat/>
    <w:rsid w:val="00FC69D1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af0">
    <w:name w:val="Body Text"/>
    <w:basedOn w:val="a"/>
    <w:link w:val="af1"/>
    <w:semiHidden/>
    <w:unhideWhenUsed/>
    <w:rsid w:val="00FC69D1"/>
    <w:rPr>
      <w:sz w:val="28"/>
    </w:rPr>
  </w:style>
  <w:style w:type="character" w:customStyle="1" w:styleId="af1">
    <w:name w:val="Основной текст Знак"/>
    <w:basedOn w:val="a0"/>
    <w:link w:val="af0"/>
    <w:semiHidden/>
    <w:rsid w:val="00FC69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FC69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FC69D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No Spacing"/>
    <w:uiPriority w:val="1"/>
    <w:qFormat/>
    <w:rsid w:val="00FC69D1"/>
    <w:pPr>
      <w:suppressAutoHyphens/>
      <w:spacing w:after="0" w:line="240" w:lineRule="auto"/>
    </w:pPr>
    <w:rPr>
      <w:rFonts w:ascii="Calibri" w:eastAsia="SimSun" w:hAnsi="Calibri" w:cs="Calibri"/>
      <w:kern w:val="2"/>
      <w:lang w:eastAsia="ar-SA"/>
    </w:rPr>
  </w:style>
  <w:style w:type="paragraph" w:customStyle="1" w:styleId="21">
    <w:name w:val="Основной текст 21"/>
    <w:basedOn w:val="a"/>
    <w:rsid w:val="00FC69D1"/>
    <w:pPr>
      <w:ind w:firstLine="567"/>
    </w:pPr>
    <w:rPr>
      <w:sz w:val="28"/>
    </w:rPr>
  </w:style>
  <w:style w:type="paragraph" w:customStyle="1" w:styleId="ConsPlusNormal">
    <w:name w:val="ConsPlusNormal"/>
    <w:rsid w:val="00FC69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C69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C69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bold1">
    <w:name w:val="bold1"/>
    <w:basedOn w:val="a"/>
    <w:rsid w:val="00FC69D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FC69D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3">
    <w:name w:val="footnote reference"/>
    <w:uiPriority w:val="99"/>
    <w:semiHidden/>
    <w:unhideWhenUsed/>
    <w:rsid w:val="00FC69D1"/>
    <w:rPr>
      <w:vertAlign w:val="superscript"/>
    </w:rPr>
  </w:style>
  <w:style w:type="table" w:styleId="af4">
    <w:name w:val="Table Grid"/>
    <w:basedOn w:val="a1"/>
    <w:uiPriority w:val="59"/>
    <w:rsid w:val="00FC69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FC69D1"/>
    <w:pPr>
      <w:keepNext/>
      <w:ind w:left="780"/>
      <w:outlineLvl w:val="3"/>
    </w:pPr>
    <w:rPr>
      <w:sz w:val="28"/>
      <w:szCs w:val="28"/>
      <w:u w:val="single"/>
    </w:rPr>
  </w:style>
  <w:style w:type="paragraph" w:styleId="9">
    <w:name w:val="heading 9"/>
    <w:basedOn w:val="a"/>
    <w:next w:val="a"/>
    <w:link w:val="90"/>
    <w:semiHidden/>
    <w:unhideWhenUsed/>
    <w:qFormat/>
    <w:rsid w:val="00FC69D1"/>
    <w:pPr>
      <w:keepNext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36C1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36C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3">
    <w:name w:val="Стандарт"/>
    <w:basedOn w:val="a"/>
    <w:rsid w:val="00536C18"/>
    <w:pPr>
      <w:spacing w:line="288" w:lineRule="auto"/>
      <w:ind w:firstLine="709"/>
      <w:jc w:val="both"/>
    </w:pPr>
    <w:rPr>
      <w:sz w:val="28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36C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6C1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D0A89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FC69D1"/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character" w:customStyle="1" w:styleId="90">
    <w:name w:val="Заголовок 9 Знак"/>
    <w:basedOn w:val="a0"/>
    <w:link w:val="9"/>
    <w:semiHidden/>
    <w:rsid w:val="00FC69D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7">
    <w:name w:val="Hyperlink"/>
    <w:semiHidden/>
    <w:unhideWhenUsed/>
    <w:rsid w:val="00FC69D1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FC69D1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FC69D1"/>
    <w:pPr>
      <w:autoSpaceDE w:val="0"/>
      <w:autoSpaceDN w:val="0"/>
    </w:pPr>
  </w:style>
  <w:style w:type="character" w:customStyle="1" w:styleId="aa">
    <w:name w:val="Текст сноски Знак"/>
    <w:basedOn w:val="a0"/>
    <w:link w:val="a9"/>
    <w:uiPriority w:val="99"/>
    <w:semiHidden/>
    <w:rsid w:val="00FC69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FC69D1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FC69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FC69D1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FC69D1"/>
    <w:rPr>
      <w:rFonts w:ascii="Calibri" w:eastAsia="Calibri" w:hAnsi="Calibri" w:cs="Times New Roman"/>
    </w:rPr>
  </w:style>
  <w:style w:type="paragraph" w:styleId="af">
    <w:name w:val="caption"/>
    <w:basedOn w:val="a"/>
    <w:next w:val="a"/>
    <w:uiPriority w:val="35"/>
    <w:semiHidden/>
    <w:unhideWhenUsed/>
    <w:qFormat/>
    <w:rsid w:val="00FC69D1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af0">
    <w:name w:val="Body Text"/>
    <w:basedOn w:val="a"/>
    <w:link w:val="af1"/>
    <w:semiHidden/>
    <w:unhideWhenUsed/>
    <w:rsid w:val="00FC69D1"/>
    <w:rPr>
      <w:sz w:val="28"/>
    </w:rPr>
  </w:style>
  <w:style w:type="character" w:customStyle="1" w:styleId="af1">
    <w:name w:val="Основной текст Знак"/>
    <w:basedOn w:val="a0"/>
    <w:link w:val="af0"/>
    <w:semiHidden/>
    <w:rsid w:val="00FC69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FC69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FC69D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No Spacing"/>
    <w:uiPriority w:val="1"/>
    <w:qFormat/>
    <w:rsid w:val="00FC69D1"/>
    <w:pPr>
      <w:suppressAutoHyphens/>
      <w:spacing w:after="0" w:line="240" w:lineRule="auto"/>
    </w:pPr>
    <w:rPr>
      <w:rFonts w:ascii="Calibri" w:eastAsia="SimSun" w:hAnsi="Calibri" w:cs="Calibri"/>
      <w:kern w:val="2"/>
      <w:lang w:eastAsia="ar-SA"/>
    </w:rPr>
  </w:style>
  <w:style w:type="paragraph" w:customStyle="1" w:styleId="21">
    <w:name w:val="Основной текст 21"/>
    <w:basedOn w:val="a"/>
    <w:rsid w:val="00FC69D1"/>
    <w:pPr>
      <w:ind w:firstLine="567"/>
    </w:pPr>
    <w:rPr>
      <w:sz w:val="28"/>
    </w:rPr>
  </w:style>
  <w:style w:type="paragraph" w:customStyle="1" w:styleId="ConsPlusNormal">
    <w:name w:val="ConsPlusNormal"/>
    <w:rsid w:val="00FC69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C69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C69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bold1">
    <w:name w:val="bold1"/>
    <w:basedOn w:val="a"/>
    <w:rsid w:val="00FC69D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FC69D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3">
    <w:name w:val="footnote reference"/>
    <w:uiPriority w:val="99"/>
    <w:semiHidden/>
    <w:unhideWhenUsed/>
    <w:rsid w:val="00FC69D1"/>
    <w:rPr>
      <w:vertAlign w:val="superscript"/>
    </w:rPr>
  </w:style>
  <w:style w:type="table" w:styleId="af4">
    <w:name w:val="Table Grid"/>
    <w:basedOn w:val="a1"/>
    <w:uiPriority w:val="59"/>
    <w:rsid w:val="00FC6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94.wmf"/><Relationship Id="rId299" Type="http://schemas.openxmlformats.org/officeDocument/2006/relationships/image" Target="media/image275.wmf"/><Relationship Id="rId21" Type="http://schemas.openxmlformats.org/officeDocument/2006/relationships/image" Target="media/image3.wmf"/><Relationship Id="rId63" Type="http://schemas.openxmlformats.org/officeDocument/2006/relationships/image" Target="media/image42.wmf"/><Relationship Id="rId159" Type="http://schemas.openxmlformats.org/officeDocument/2006/relationships/image" Target="media/image136.wmf"/><Relationship Id="rId324" Type="http://schemas.openxmlformats.org/officeDocument/2006/relationships/image" Target="media/image300.wmf"/><Relationship Id="rId366" Type="http://schemas.openxmlformats.org/officeDocument/2006/relationships/image" Target="media/image342.wmf"/><Relationship Id="rId170" Type="http://schemas.openxmlformats.org/officeDocument/2006/relationships/image" Target="media/image147.wmf"/><Relationship Id="rId226" Type="http://schemas.openxmlformats.org/officeDocument/2006/relationships/image" Target="media/image203.wmf"/><Relationship Id="rId433" Type="http://schemas.openxmlformats.org/officeDocument/2006/relationships/image" Target="media/image404.wmf"/><Relationship Id="rId268" Type="http://schemas.openxmlformats.org/officeDocument/2006/relationships/image" Target="media/image245.wmf"/><Relationship Id="rId32" Type="http://schemas.openxmlformats.org/officeDocument/2006/relationships/image" Target="media/image14.wmf"/><Relationship Id="rId74" Type="http://schemas.openxmlformats.org/officeDocument/2006/relationships/image" Target="media/image51.wmf"/><Relationship Id="rId128" Type="http://schemas.openxmlformats.org/officeDocument/2006/relationships/image" Target="media/image105.wmf"/><Relationship Id="rId335" Type="http://schemas.openxmlformats.org/officeDocument/2006/relationships/image" Target="media/image311.wmf"/><Relationship Id="rId377" Type="http://schemas.openxmlformats.org/officeDocument/2006/relationships/image" Target="media/image353.wmf"/><Relationship Id="rId5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81" Type="http://schemas.openxmlformats.org/officeDocument/2006/relationships/image" Target="media/image158.wmf"/><Relationship Id="rId237" Type="http://schemas.openxmlformats.org/officeDocument/2006/relationships/image" Target="media/image214.wmf"/><Relationship Id="rId402" Type="http://schemas.openxmlformats.org/officeDocument/2006/relationships/image" Target="media/image376.wmf"/><Relationship Id="rId279" Type="http://schemas.openxmlformats.org/officeDocument/2006/relationships/image" Target="media/image255.wmf"/><Relationship Id="rId444" Type="http://schemas.openxmlformats.org/officeDocument/2006/relationships/image" Target="media/image413.wmf"/><Relationship Id="rId43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39" Type="http://schemas.openxmlformats.org/officeDocument/2006/relationships/image" Target="media/image116.wmf"/><Relationship Id="rId290" Type="http://schemas.openxmlformats.org/officeDocument/2006/relationships/image" Target="media/image266.wmf"/><Relationship Id="rId304" Type="http://schemas.openxmlformats.org/officeDocument/2006/relationships/image" Target="media/image280.wmf"/><Relationship Id="rId346" Type="http://schemas.openxmlformats.org/officeDocument/2006/relationships/image" Target="media/image322.wmf"/><Relationship Id="rId388" Type="http://schemas.openxmlformats.org/officeDocument/2006/relationships/image" Target="media/image363.wmf"/><Relationship Id="rId85" Type="http://schemas.openxmlformats.org/officeDocument/2006/relationships/image" Target="media/image62.wmf"/><Relationship Id="rId150" Type="http://schemas.openxmlformats.org/officeDocument/2006/relationships/image" Target="media/image127.wmf"/><Relationship Id="rId192" Type="http://schemas.openxmlformats.org/officeDocument/2006/relationships/image" Target="media/image169.wmf"/><Relationship Id="rId206" Type="http://schemas.openxmlformats.org/officeDocument/2006/relationships/image" Target="media/image183.wmf"/><Relationship Id="rId413" Type="http://schemas.openxmlformats.org/officeDocument/2006/relationships/image" Target="media/image386.wmf"/><Relationship Id="rId248" Type="http://schemas.openxmlformats.org/officeDocument/2006/relationships/image" Target="media/image225.wmf"/><Relationship Id="rId455" Type="http://schemas.openxmlformats.org/officeDocument/2006/relationships/image" Target="media/image419.wmf"/><Relationship Id="rId12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08" Type="http://schemas.openxmlformats.org/officeDocument/2006/relationships/image" Target="media/image85.wmf"/><Relationship Id="rId315" Type="http://schemas.openxmlformats.org/officeDocument/2006/relationships/image" Target="media/image291.wmf"/><Relationship Id="rId357" Type="http://schemas.openxmlformats.org/officeDocument/2006/relationships/image" Target="media/image333.wmf"/><Relationship Id="rId54" Type="http://schemas.openxmlformats.org/officeDocument/2006/relationships/image" Target="media/image33.wmf"/><Relationship Id="rId96" Type="http://schemas.openxmlformats.org/officeDocument/2006/relationships/image" Target="media/image73.wmf"/><Relationship Id="rId161" Type="http://schemas.openxmlformats.org/officeDocument/2006/relationships/image" Target="media/image138.wmf"/><Relationship Id="rId217" Type="http://schemas.openxmlformats.org/officeDocument/2006/relationships/image" Target="media/image194.wmf"/><Relationship Id="rId399" Type="http://schemas.openxmlformats.org/officeDocument/2006/relationships/image" Target="media/image373.wmf"/><Relationship Id="rId259" Type="http://schemas.openxmlformats.org/officeDocument/2006/relationships/image" Target="media/image236.wmf"/><Relationship Id="rId424" Type="http://schemas.openxmlformats.org/officeDocument/2006/relationships/image" Target="media/image397.wmf"/><Relationship Id="rId23" Type="http://schemas.openxmlformats.org/officeDocument/2006/relationships/image" Target="media/image5.wmf"/><Relationship Id="rId119" Type="http://schemas.openxmlformats.org/officeDocument/2006/relationships/image" Target="media/image96.wmf"/><Relationship Id="rId270" Type="http://schemas.openxmlformats.org/officeDocument/2006/relationships/image" Target="media/image247.wmf"/><Relationship Id="rId291" Type="http://schemas.openxmlformats.org/officeDocument/2006/relationships/image" Target="media/image267.wmf"/><Relationship Id="rId305" Type="http://schemas.openxmlformats.org/officeDocument/2006/relationships/image" Target="media/image281.wmf"/><Relationship Id="rId326" Type="http://schemas.openxmlformats.org/officeDocument/2006/relationships/image" Target="media/image302.wmf"/><Relationship Id="rId347" Type="http://schemas.openxmlformats.org/officeDocument/2006/relationships/image" Target="media/image323.wmf"/><Relationship Id="rId44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65" Type="http://schemas.openxmlformats.org/officeDocument/2006/relationships/image" Target="media/image44.wmf"/><Relationship Id="rId86" Type="http://schemas.openxmlformats.org/officeDocument/2006/relationships/image" Target="media/image63.wmf"/><Relationship Id="rId130" Type="http://schemas.openxmlformats.org/officeDocument/2006/relationships/image" Target="media/image107.wmf"/><Relationship Id="rId151" Type="http://schemas.openxmlformats.org/officeDocument/2006/relationships/image" Target="media/image128.wmf"/><Relationship Id="rId368" Type="http://schemas.openxmlformats.org/officeDocument/2006/relationships/image" Target="media/image344.wmf"/><Relationship Id="rId389" Type="http://schemas.openxmlformats.org/officeDocument/2006/relationships/image" Target="media/image364.wmf"/><Relationship Id="rId172" Type="http://schemas.openxmlformats.org/officeDocument/2006/relationships/image" Target="media/image149.wmf"/><Relationship Id="rId193" Type="http://schemas.openxmlformats.org/officeDocument/2006/relationships/image" Target="media/image170.wmf"/><Relationship Id="rId207" Type="http://schemas.openxmlformats.org/officeDocument/2006/relationships/image" Target="media/image184.wmf"/><Relationship Id="rId228" Type="http://schemas.openxmlformats.org/officeDocument/2006/relationships/image" Target="media/image205.wmf"/><Relationship Id="rId249" Type="http://schemas.openxmlformats.org/officeDocument/2006/relationships/image" Target="media/image226.wmf"/><Relationship Id="rId414" Type="http://schemas.openxmlformats.org/officeDocument/2006/relationships/image" Target="media/image387.wmf"/><Relationship Id="rId435" Type="http://schemas.openxmlformats.org/officeDocument/2006/relationships/image" Target="media/image406.wmf"/><Relationship Id="rId456" Type="http://schemas.openxmlformats.org/officeDocument/2006/relationships/image" Target="media/image420.wmf"/><Relationship Id="rId13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09" Type="http://schemas.openxmlformats.org/officeDocument/2006/relationships/image" Target="media/image86.wmf"/><Relationship Id="rId260" Type="http://schemas.openxmlformats.org/officeDocument/2006/relationships/image" Target="media/image237.wmf"/><Relationship Id="rId281" Type="http://schemas.openxmlformats.org/officeDocument/2006/relationships/image" Target="media/image257.wmf"/><Relationship Id="rId316" Type="http://schemas.openxmlformats.org/officeDocument/2006/relationships/image" Target="media/image292.wmf"/><Relationship Id="rId337" Type="http://schemas.openxmlformats.org/officeDocument/2006/relationships/image" Target="media/image313.wmf"/><Relationship Id="rId34" Type="http://schemas.openxmlformats.org/officeDocument/2006/relationships/image" Target="media/image16.wmf"/><Relationship Id="rId55" Type="http://schemas.openxmlformats.org/officeDocument/2006/relationships/image" Target="media/image34.wmf"/><Relationship Id="rId76" Type="http://schemas.openxmlformats.org/officeDocument/2006/relationships/image" Target="media/image53.wmf"/><Relationship Id="rId97" Type="http://schemas.openxmlformats.org/officeDocument/2006/relationships/image" Target="media/image74.wmf"/><Relationship Id="rId120" Type="http://schemas.openxmlformats.org/officeDocument/2006/relationships/image" Target="media/image97.wmf"/><Relationship Id="rId141" Type="http://schemas.openxmlformats.org/officeDocument/2006/relationships/image" Target="media/image118.wmf"/><Relationship Id="rId358" Type="http://schemas.openxmlformats.org/officeDocument/2006/relationships/image" Target="media/image334.wmf"/><Relationship Id="rId379" Type="http://schemas.openxmlformats.org/officeDocument/2006/relationships/image" Target="media/image355.wmf"/><Relationship Id="rId7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62" Type="http://schemas.openxmlformats.org/officeDocument/2006/relationships/image" Target="media/image139.wmf"/><Relationship Id="rId183" Type="http://schemas.openxmlformats.org/officeDocument/2006/relationships/image" Target="media/image160.wmf"/><Relationship Id="rId218" Type="http://schemas.openxmlformats.org/officeDocument/2006/relationships/image" Target="media/image195.wmf"/><Relationship Id="rId239" Type="http://schemas.openxmlformats.org/officeDocument/2006/relationships/image" Target="media/image216.wmf"/><Relationship Id="rId390" Type="http://schemas.openxmlformats.org/officeDocument/2006/relationships/image" Target="media/image365.wmf"/><Relationship Id="rId404" Type="http://schemas.openxmlformats.org/officeDocument/2006/relationships/image" Target="media/image377.wmf"/><Relationship Id="rId425" Type="http://schemas.openxmlformats.org/officeDocument/2006/relationships/image" Target="media/image398.wmf"/><Relationship Id="rId446" Type="http://schemas.openxmlformats.org/officeDocument/2006/relationships/image" Target="media/image415.wmf"/><Relationship Id="rId250" Type="http://schemas.openxmlformats.org/officeDocument/2006/relationships/image" Target="media/image227.wmf"/><Relationship Id="rId271" Type="http://schemas.openxmlformats.org/officeDocument/2006/relationships/image" Target="media/image248.wmf"/><Relationship Id="rId292" Type="http://schemas.openxmlformats.org/officeDocument/2006/relationships/image" Target="media/image268.wmf"/><Relationship Id="rId306" Type="http://schemas.openxmlformats.org/officeDocument/2006/relationships/image" Target="media/image282.wmf"/><Relationship Id="rId24" Type="http://schemas.openxmlformats.org/officeDocument/2006/relationships/image" Target="media/image6.wmf"/><Relationship Id="rId45" Type="http://schemas.openxmlformats.org/officeDocument/2006/relationships/image" Target="media/image24.wmf"/><Relationship Id="rId66" Type="http://schemas.openxmlformats.org/officeDocument/2006/relationships/image" Target="media/image45.wmf"/><Relationship Id="rId87" Type="http://schemas.openxmlformats.org/officeDocument/2006/relationships/image" Target="media/image64.wmf"/><Relationship Id="rId110" Type="http://schemas.openxmlformats.org/officeDocument/2006/relationships/image" Target="media/image87.wmf"/><Relationship Id="rId131" Type="http://schemas.openxmlformats.org/officeDocument/2006/relationships/image" Target="media/image108.wmf"/><Relationship Id="rId327" Type="http://schemas.openxmlformats.org/officeDocument/2006/relationships/image" Target="media/image303.wmf"/><Relationship Id="rId348" Type="http://schemas.openxmlformats.org/officeDocument/2006/relationships/image" Target="media/image324.wmf"/><Relationship Id="rId369" Type="http://schemas.openxmlformats.org/officeDocument/2006/relationships/image" Target="media/image345.wmf"/><Relationship Id="rId152" Type="http://schemas.openxmlformats.org/officeDocument/2006/relationships/image" Target="media/image129.wmf"/><Relationship Id="rId173" Type="http://schemas.openxmlformats.org/officeDocument/2006/relationships/image" Target="media/image150.wmf"/><Relationship Id="rId194" Type="http://schemas.openxmlformats.org/officeDocument/2006/relationships/image" Target="media/image171.wmf"/><Relationship Id="rId208" Type="http://schemas.openxmlformats.org/officeDocument/2006/relationships/image" Target="media/image185.wmf"/><Relationship Id="rId229" Type="http://schemas.openxmlformats.org/officeDocument/2006/relationships/image" Target="media/image206.wmf"/><Relationship Id="rId380" Type="http://schemas.openxmlformats.org/officeDocument/2006/relationships/image" Target="media/image356.wmf"/><Relationship Id="rId415" Type="http://schemas.openxmlformats.org/officeDocument/2006/relationships/image" Target="media/image388.wmf"/><Relationship Id="rId436" Type="http://schemas.openxmlformats.org/officeDocument/2006/relationships/image" Target="media/image407.wmf"/><Relationship Id="rId457" Type="http://schemas.openxmlformats.org/officeDocument/2006/relationships/hyperlink" Target="consultantplus://offline/ref=096814B957BF804EDFB9810F5E17E72A2D2AEE7436C6740CD574FC9EE0174493D7B07F840C41B3C3zFR4I" TargetMode="External"/><Relationship Id="rId240" Type="http://schemas.openxmlformats.org/officeDocument/2006/relationships/image" Target="media/image217.wmf"/><Relationship Id="rId261" Type="http://schemas.openxmlformats.org/officeDocument/2006/relationships/image" Target="media/image238.wmf"/><Relationship Id="rId14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35" Type="http://schemas.openxmlformats.org/officeDocument/2006/relationships/image" Target="media/image17.wmf"/><Relationship Id="rId56" Type="http://schemas.openxmlformats.org/officeDocument/2006/relationships/image" Target="media/image35.wmf"/><Relationship Id="rId77" Type="http://schemas.openxmlformats.org/officeDocument/2006/relationships/image" Target="media/image54.wmf"/><Relationship Id="rId100" Type="http://schemas.openxmlformats.org/officeDocument/2006/relationships/image" Target="media/image77.wmf"/><Relationship Id="rId282" Type="http://schemas.openxmlformats.org/officeDocument/2006/relationships/image" Target="media/image258.wmf"/><Relationship Id="rId317" Type="http://schemas.openxmlformats.org/officeDocument/2006/relationships/image" Target="media/image293.wmf"/><Relationship Id="rId338" Type="http://schemas.openxmlformats.org/officeDocument/2006/relationships/image" Target="media/image314.wmf"/><Relationship Id="rId359" Type="http://schemas.openxmlformats.org/officeDocument/2006/relationships/image" Target="media/image335.wmf"/><Relationship Id="rId8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98" Type="http://schemas.openxmlformats.org/officeDocument/2006/relationships/image" Target="media/image75.wmf"/><Relationship Id="rId121" Type="http://schemas.openxmlformats.org/officeDocument/2006/relationships/image" Target="media/image98.wmf"/><Relationship Id="rId142" Type="http://schemas.openxmlformats.org/officeDocument/2006/relationships/image" Target="media/image119.wmf"/><Relationship Id="rId163" Type="http://schemas.openxmlformats.org/officeDocument/2006/relationships/image" Target="media/image140.wmf"/><Relationship Id="rId184" Type="http://schemas.openxmlformats.org/officeDocument/2006/relationships/image" Target="media/image161.wmf"/><Relationship Id="rId219" Type="http://schemas.openxmlformats.org/officeDocument/2006/relationships/image" Target="media/image196.wmf"/><Relationship Id="rId370" Type="http://schemas.openxmlformats.org/officeDocument/2006/relationships/image" Target="media/image346.wmf"/><Relationship Id="rId391" Type="http://schemas.openxmlformats.org/officeDocument/2006/relationships/image" Target="media/image366.wmf"/><Relationship Id="rId405" Type="http://schemas.openxmlformats.org/officeDocument/2006/relationships/image" Target="media/image378.wmf"/><Relationship Id="rId426" Type="http://schemas.openxmlformats.org/officeDocument/2006/relationships/image" Target="media/image399.wmf"/><Relationship Id="rId447" Type="http://schemas.openxmlformats.org/officeDocument/2006/relationships/image" Target="media/image416.wmf"/><Relationship Id="rId230" Type="http://schemas.openxmlformats.org/officeDocument/2006/relationships/image" Target="media/image207.wmf"/><Relationship Id="rId251" Type="http://schemas.openxmlformats.org/officeDocument/2006/relationships/image" Target="media/image228.wmf"/><Relationship Id="rId25" Type="http://schemas.openxmlformats.org/officeDocument/2006/relationships/image" Target="media/image7.wmf"/><Relationship Id="rId46" Type="http://schemas.openxmlformats.org/officeDocument/2006/relationships/image" Target="media/image25.wmf"/><Relationship Id="rId67" Type="http://schemas.openxmlformats.org/officeDocument/2006/relationships/image" Target="media/image46.wmf"/><Relationship Id="rId272" Type="http://schemas.openxmlformats.org/officeDocument/2006/relationships/image" Target="media/image249.wmf"/><Relationship Id="rId293" Type="http://schemas.openxmlformats.org/officeDocument/2006/relationships/image" Target="media/image269.wmf"/><Relationship Id="rId307" Type="http://schemas.openxmlformats.org/officeDocument/2006/relationships/image" Target="media/image283.wmf"/><Relationship Id="rId328" Type="http://schemas.openxmlformats.org/officeDocument/2006/relationships/image" Target="media/image304.wmf"/><Relationship Id="rId349" Type="http://schemas.openxmlformats.org/officeDocument/2006/relationships/image" Target="media/image325.wmf"/><Relationship Id="rId88" Type="http://schemas.openxmlformats.org/officeDocument/2006/relationships/image" Target="media/image65.wmf"/><Relationship Id="rId111" Type="http://schemas.openxmlformats.org/officeDocument/2006/relationships/image" Target="media/image88.wmf"/><Relationship Id="rId132" Type="http://schemas.openxmlformats.org/officeDocument/2006/relationships/image" Target="media/image109.wmf"/><Relationship Id="rId153" Type="http://schemas.openxmlformats.org/officeDocument/2006/relationships/image" Target="media/image130.wmf"/><Relationship Id="rId174" Type="http://schemas.openxmlformats.org/officeDocument/2006/relationships/image" Target="media/image151.wmf"/><Relationship Id="rId195" Type="http://schemas.openxmlformats.org/officeDocument/2006/relationships/image" Target="media/image172.wmf"/><Relationship Id="rId209" Type="http://schemas.openxmlformats.org/officeDocument/2006/relationships/image" Target="media/image186.wmf"/><Relationship Id="rId360" Type="http://schemas.openxmlformats.org/officeDocument/2006/relationships/image" Target="media/image336.wmf"/><Relationship Id="rId381" Type="http://schemas.openxmlformats.org/officeDocument/2006/relationships/image" Target="media/image357.wmf"/><Relationship Id="rId416" Type="http://schemas.openxmlformats.org/officeDocument/2006/relationships/image" Target="media/image389.wmf"/><Relationship Id="rId220" Type="http://schemas.openxmlformats.org/officeDocument/2006/relationships/image" Target="media/image197.wmf"/><Relationship Id="rId241" Type="http://schemas.openxmlformats.org/officeDocument/2006/relationships/image" Target="media/image218.wmf"/><Relationship Id="rId437" Type="http://schemas.openxmlformats.org/officeDocument/2006/relationships/image" Target="media/image408.wmf"/><Relationship Id="rId458" Type="http://schemas.openxmlformats.org/officeDocument/2006/relationships/fontTable" Target="fontTable.xml"/><Relationship Id="rId15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36" Type="http://schemas.openxmlformats.org/officeDocument/2006/relationships/image" Target="media/image18.wmf"/><Relationship Id="rId57" Type="http://schemas.openxmlformats.org/officeDocument/2006/relationships/image" Target="media/image36.wmf"/><Relationship Id="rId262" Type="http://schemas.openxmlformats.org/officeDocument/2006/relationships/image" Target="media/image239.wmf"/><Relationship Id="rId283" Type="http://schemas.openxmlformats.org/officeDocument/2006/relationships/image" Target="media/image259.wmf"/><Relationship Id="rId318" Type="http://schemas.openxmlformats.org/officeDocument/2006/relationships/image" Target="media/image294.wmf"/><Relationship Id="rId339" Type="http://schemas.openxmlformats.org/officeDocument/2006/relationships/image" Target="media/image315.wmf"/><Relationship Id="rId78" Type="http://schemas.openxmlformats.org/officeDocument/2006/relationships/image" Target="media/image55.wmf"/><Relationship Id="rId99" Type="http://schemas.openxmlformats.org/officeDocument/2006/relationships/image" Target="media/image76.wmf"/><Relationship Id="rId101" Type="http://schemas.openxmlformats.org/officeDocument/2006/relationships/image" Target="media/image78.wmf"/><Relationship Id="rId122" Type="http://schemas.openxmlformats.org/officeDocument/2006/relationships/image" Target="media/image99.wmf"/><Relationship Id="rId143" Type="http://schemas.openxmlformats.org/officeDocument/2006/relationships/image" Target="media/image120.wmf"/><Relationship Id="rId164" Type="http://schemas.openxmlformats.org/officeDocument/2006/relationships/image" Target="media/image141.wmf"/><Relationship Id="rId185" Type="http://schemas.openxmlformats.org/officeDocument/2006/relationships/image" Target="media/image162.wmf"/><Relationship Id="rId350" Type="http://schemas.openxmlformats.org/officeDocument/2006/relationships/image" Target="media/image326.wmf"/><Relationship Id="rId371" Type="http://schemas.openxmlformats.org/officeDocument/2006/relationships/image" Target="media/image347.wmf"/><Relationship Id="rId406" Type="http://schemas.openxmlformats.org/officeDocument/2006/relationships/image" Target="media/image379.wmf"/><Relationship Id="rId9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210" Type="http://schemas.openxmlformats.org/officeDocument/2006/relationships/image" Target="media/image187.wmf"/><Relationship Id="rId392" Type="http://schemas.openxmlformats.org/officeDocument/2006/relationships/image" Target="media/image367.wmf"/><Relationship Id="rId427" Type="http://schemas.openxmlformats.org/officeDocument/2006/relationships/image" Target="media/image400.wmf"/><Relationship Id="rId448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26" Type="http://schemas.openxmlformats.org/officeDocument/2006/relationships/image" Target="media/image8.wmf"/><Relationship Id="rId231" Type="http://schemas.openxmlformats.org/officeDocument/2006/relationships/image" Target="media/image208.wmf"/><Relationship Id="rId252" Type="http://schemas.openxmlformats.org/officeDocument/2006/relationships/image" Target="media/image229.wmf"/><Relationship Id="rId273" Type="http://schemas.openxmlformats.org/officeDocument/2006/relationships/image" Target="media/image250.wmf"/><Relationship Id="rId294" Type="http://schemas.openxmlformats.org/officeDocument/2006/relationships/image" Target="media/image270.wmf"/><Relationship Id="rId308" Type="http://schemas.openxmlformats.org/officeDocument/2006/relationships/image" Target="media/image284.wmf"/><Relationship Id="rId329" Type="http://schemas.openxmlformats.org/officeDocument/2006/relationships/image" Target="media/image305.wmf"/><Relationship Id="rId47" Type="http://schemas.openxmlformats.org/officeDocument/2006/relationships/image" Target="media/image26.wmf"/><Relationship Id="rId68" Type="http://schemas.openxmlformats.org/officeDocument/2006/relationships/image" Target="media/image47.wmf"/><Relationship Id="rId89" Type="http://schemas.openxmlformats.org/officeDocument/2006/relationships/image" Target="media/image66.wmf"/><Relationship Id="rId112" Type="http://schemas.openxmlformats.org/officeDocument/2006/relationships/image" Target="media/image89.wmf"/><Relationship Id="rId133" Type="http://schemas.openxmlformats.org/officeDocument/2006/relationships/image" Target="media/image110.wmf"/><Relationship Id="rId154" Type="http://schemas.openxmlformats.org/officeDocument/2006/relationships/image" Target="media/image131.wmf"/><Relationship Id="rId175" Type="http://schemas.openxmlformats.org/officeDocument/2006/relationships/image" Target="media/image152.wmf"/><Relationship Id="rId340" Type="http://schemas.openxmlformats.org/officeDocument/2006/relationships/image" Target="media/image316.wmf"/><Relationship Id="rId361" Type="http://schemas.openxmlformats.org/officeDocument/2006/relationships/image" Target="media/image337.wmf"/><Relationship Id="rId196" Type="http://schemas.openxmlformats.org/officeDocument/2006/relationships/image" Target="media/image173.wmf"/><Relationship Id="rId200" Type="http://schemas.openxmlformats.org/officeDocument/2006/relationships/image" Target="media/image177.wmf"/><Relationship Id="rId382" Type="http://schemas.openxmlformats.org/officeDocument/2006/relationships/image" Target="media/image358.wmf"/><Relationship Id="rId417" Type="http://schemas.openxmlformats.org/officeDocument/2006/relationships/image" Target="media/image390.wmf"/><Relationship Id="rId438" Type="http://schemas.openxmlformats.org/officeDocument/2006/relationships/image" Target="media/image409.wmf"/><Relationship Id="rId459" Type="http://schemas.openxmlformats.org/officeDocument/2006/relationships/theme" Target="theme/theme1.xml"/><Relationship Id="rId16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221" Type="http://schemas.openxmlformats.org/officeDocument/2006/relationships/image" Target="media/image198.wmf"/><Relationship Id="rId242" Type="http://schemas.openxmlformats.org/officeDocument/2006/relationships/image" Target="media/image219.wmf"/><Relationship Id="rId263" Type="http://schemas.openxmlformats.org/officeDocument/2006/relationships/image" Target="media/image240.wmf"/><Relationship Id="rId284" Type="http://schemas.openxmlformats.org/officeDocument/2006/relationships/image" Target="media/image260.wmf"/><Relationship Id="rId319" Type="http://schemas.openxmlformats.org/officeDocument/2006/relationships/image" Target="media/image295.wmf"/><Relationship Id="rId37" Type="http://schemas.openxmlformats.org/officeDocument/2006/relationships/image" Target="media/image19.wmf"/><Relationship Id="rId58" Type="http://schemas.openxmlformats.org/officeDocument/2006/relationships/image" Target="media/image37.wmf"/><Relationship Id="rId79" Type="http://schemas.openxmlformats.org/officeDocument/2006/relationships/image" Target="media/image56.wmf"/><Relationship Id="rId102" Type="http://schemas.openxmlformats.org/officeDocument/2006/relationships/image" Target="media/image79.wmf"/><Relationship Id="rId123" Type="http://schemas.openxmlformats.org/officeDocument/2006/relationships/image" Target="media/image100.wmf"/><Relationship Id="rId144" Type="http://schemas.openxmlformats.org/officeDocument/2006/relationships/image" Target="media/image121.wmf"/><Relationship Id="rId330" Type="http://schemas.openxmlformats.org/officeDocument/2006/relationships/image" Target="media/image306.wmf"/><Relationship Id="rId90" Type="http://schemas.openxmlformats.org/officeDocument/2006/relationships/image" Target="media/image67.wmf"/><Relationship Id="rId165" Type="http://schemas.openxmlformats.org/officeDocument/2006/relationships/image" Target="media/image142.wmf"/><Relationship Id="rId186" Type="http://schemas.openxmlformats.org/officeDocument/2006/relationships/image" Target="media/image163.wmf"/><Relationship Id="rId351" Type="http://schemas.openxmlformats.org/officeDocument/2006/relationships/image" Target="media/image327.wmf"/><Relationship Id="rId372" Type="http://schemas.openxmlformats.org/officeDocument/2006/relationships/image" Target="media/image348.wmf"/><Relationship Id="rId393" Type="http://schemas.openxmlformats.org/officeDocument/2006/relationships/hyperlink" Target="consultantplus://offline/ref=096814B957BF804EDFB9810F5E17E72A2D2AED7F32C5740CD574FC9EE0174493D7B07F840C41B1CAzFRBI" TargetMode="External"/><Relationship Id="rId407" Type="http://schemas.openxmlformats.org/officeDocument/2006/relationships/image" Target="media/image380.wmf"/><Relationship Id="rId428" Type="http://schemas.openxmlformats.org/officeDocument/2006/relationships/image" Target="media/image401.wmf"/><Relationship Id="rId449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211" Type="http://schemas.openxmlformats.org/officeDocument/2006/relationships/image" Target="media/image188.wmf"/><Relationship Id="rId232" Type="http://schemas.openxmlformats.org/officeDocument/2006/relationships/image" Target="media/image209.wmf"/><Relationship Id="rId253" Type="http://schemas.openxmlformats.org/officeDocument/2006/relationships/image" Target="media/image230.wmf"/><Relationship Id="rId274" Type="http://schemas.openxmlformats.org/officeDocument/2006/relationships/image" Target="media/image251.wmf"/><Relationship Id="rId295" Type="http://schemas.openxmlformats.org/officeDocument/2006/relationships/image" Target="media/image271.wmf"/><Relationship Id="rId309" Type="http://schemas.openxmlformats.org/officeDocument/2006/relationships/image" Target="media/image285.wmf"/><Relationship Id="rId460" Type="http://schemas.microsoft.com/office/2007/relationships/stylesWithEffects" Target="stylesWithEffects.xml"/><Relationship Id="rId27" Type="http://schemas.openxmlformats.org/officeDocument/2006/relationships/image" Target="media/image9.wmf"/><Relationship Id="rId48" Type="http://schemas.openxmlformats.org/officeDocument/2006/relationships/image" Target="media/image27.wmf"/><Relationship Id="rId69" Type="http://schemas.openxmlformats.org/officeDocument/2006/relationships/image" Target="media/image48.wmf"/><Relationship Id="rId113" Type="http://schemas.openxmlformats.org/officeDocument/2006/relationships/image" Target="media/image90.wmf"/><Relationship Id="rId134" Type="http://schemas.openxmlformats.org/officeDocument/2006/relationships/image" Target="media/image111.wmf"/><Relationship Id="rId320" Type="http://schemas.openxmlformats.org/officeDocument/2006/relationships/image" Target="media/image296.wmf"/><Relationship Id="rId80" Type="http://schemas.openxmlformats.org/officeDocument/2006/relationships/image" Target="media/image57.wmf"/><Relationship Id="rId155" Type="http://schemas.openxmlformats.org/officeDocument/2006/relationships/image" Target="media/image132.wmf"/><Relationship Id="rId176" Type="http://schemas.openxmlformats.org/officeDocument/2006/relationships/image" Target="media/image153.wmf"/><Relationship Id="rId197" Type="http://schemas.openxmlformats.org/officeDocument/2006/relationships/image" Target="media/image174.wmf"/><Relationship Id="rId341" Type="http://schemas.openxmlformats.org/officeDocument/2006/relationships/image" Target="media/image317.wmf"/><Relationship Id="rId362" Type="http://schemas.openxmlformats.org/officeDocument/2006/relationships/image" Target="media/image338.wmf"/><Relationship Id="rId383" Type="http://schemas.openxmlformats.org/officeDocument/2006/relationships/image" Target="media/image359.wmf"/><Relationship Id="rId418" Type="http://schemas.openxmlformats.org/officeDocument/2006/relationships/image" Target="media/image391.wmf"/><Relationship Id="rId439" Type="http://schemas.openxmlformats.org/officeDocument/2006/relationships/hyperlink" Target="consultantplus://offline/ref=096814B957BF804EDFB9810F5E17E72A2D2AE87C30C2740CD574FC9EE0174493D7B07F840C41B1C2zFR4I" TargetMode="External"/><Relationship Id="rId201" Type="http://schemas.openxmlformats.org/officeDocument/2006/relationships/image" Target="media/image178.wmf"/><Relationship Id="rId222" Type="http://schemas.openxmlformats.org/officeDocument/2006/relationships/image" Target="media/image199.wmf"/><Relationship Id="rId243" Type="http://schemas.openxmlformats.org/officeDocument/2006/relationships/image" Target="media/image220.wmf"/><Relationship Id="rId264" Type="http://schemas.openxmlformats.org/officeDocument/2006/relationships/image" Target="media/image241.wmf"/><Relationship Id="rId285" Type="http://schemas.openxmlformats.org/officeDocument/2006/relationships/image" Target="media/image261.wmf"/><Relationship Id="rId450" Type="http://schemas.openxmlformats.org/officeDocument/2006/relationships/hyperlink" Target="consultantplus://offline/ref=096814B957BF804EDFB9810F5E17E72A2D2AEE7436C6740CD574FC9EE0174493D7B07F840C41B3C3zFR4I" TargetMode="External"/><Relationship Id="rId17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38" Type="http://schemas.openxmlformats.org/officeDocument/2006/relationships/image" Target="media/image20.wmf"/><Relationship Id="rId59" Type="http://schemas.openxmlformats.org/officeDocument/2006/relationships/image" Target="media/image38.wmf"/><Relationship Id="rId103" Type="http://schemas.openxmlformats.org/officeDocument/2006/relationships/image" Target="media/image80.wmf"/><Relationship Id="rId124" Type="http://schemas.openxmlformats.org/officeDocument/2006/relationships/image" Target="media/image101.wmf"/><Relationship Id="rId310" Type="http://schemas.openxmlformats.org/officeDocument/2006/relationships/image" Target="media/image286.wmf"/><Relationship Id="rId70" Type="http://schemas.openxmlformats.org/officeDocument/2006/relationships/image" Target="media/image49.wmf"/><Relationship Id="rId91" Type="http://schemas.openxmlformats.org/officeDocument/2006/relationships/image" Target="media/image68.wmf"/><Relationship Id="rId145" Type="http://schemas.openxmlformats.org/officeDocument/2006/relationships/image" Target="media/image122.wmf"/><Relationship Id="rId166" Type="http://schemas.openxmlformats.org/officeDocument/2006/relationships/image" Target="media/image143.wmf"/><Relationship Id="rId187" Type="http://schemas.openxmlformats.org/officeDocument/2006/relationships/image" Target="media/image164.wmf"/><Relationship Id="rId331" Type="http://schemas.openxmlformats.org/officeDocument/2006/relationships/image" Target="media/image307.wmf"/><Relationship Id="rId352" Type="http://schemas.openxmlformats.org/officeDocument/2006/relationships/image" Target="media/image328.wmf"/><Relationship Id="rId373" Type="http://schemas.openxmlformats.org/officeDocument/2006/relationships/image" Target="media/image349.wmf"/><Relationship Id="rId394" Type="http://schemas.openxmlformats.org/officeDocument/2006/relationships/image" Target="media/image368.wmf"/><Relationship Id="rId408" Type="http://schemas.openxmlformats.org/officeDocument/2006/relationships/image" Target="media/image381.wmf"/><Relationship Id="rId429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" Type="http://schemas.openxmlformats.org/officeDocument/2006/relationships/numbering" Target="numbering.xml"/><Relationship Id="rId212" Type="http://schemas.openxmlformats.org/officeDocument/2006/relationships/image" Target="media/image189.wmf"/><Relationship Id="rId233" Type="http://schemas.openxmlformats.org/officeDocument/2006/relationships/image" Target="media/image210.wmf"/><Relationship Id="rId254" Type="http://schemas.openxmlformats.org/officeDocument/2006/relationships/image" Target="media/image231.wmf"/><Relationship Id="rId440" Type="http://schemas.openxmlformats.org/officeDocument/2006/relationships/image" Target="media/image410.wmf"/><Relationship Id="rId28" Type="http://schemas.openxmlformats.org/officeDocument/2006/relationships/image" Target="media/image10.wmf"/><Relationship Id="rId49" Type="http://schemas.openxmlformats.org/officeDocument/2006/relationships/image" Target="media/image28.wmf"/><Relationship Id="rId114" Type="http://schemas.openxmlformats.org/officeDocument/2006/relationships/image" Target="media/image91.wmf"/><Relationship Id="rId275" Type="http://schemas.openxmlformats.org/officeDocument/2006/relationships/image" Target="media/image252.wmf"/><Relationship Id="rId296" Type="http://schemas.openxmlformats.org/officeDocument/2006/relationships/image" Target="media/image272.wmf"/><Relationship Id="rId300" Type="http://schemas.openxmlformats.org/officeDocument/2006/relationships/image" Target="media/image276.wmf"/><Relationship Id="rId60" Type="http://schemas.openxmlformats.org/officeDocument/2006/relationships/image" Target="media/image39.wmf"/><Relationship Id="rId81" Type="http://schemas.openxmlformats.org/officeDocument/2006/relationships/image" Target="media/image58.wmf"/><Relationship Id="rId135" Type="http://schemas.openxmlformats.org/officeDocument/2006/relationships/image" Target="media/image112.wmf"/><Relationship Id="rId156" Type="http://schemas.openxmlformats.org/officeDocument/2006/relationships/image" Target="media/image133.wmf"/><Relationship Id="rId177" Type="http://schemas.openxmlformats.org/officeDocument/2006/relationships/image" Target="media/image154.wmf"/><Relationship Id="rId198" Type="http://schemas.openxmlformats.org/officeDocument/2006/relationships/image" Target="media/image175.wmf"/><Relationship Id="rId321" Type="http://schemas.openxmlformats.org/officeDocument/2006/relationships/image" Target="media/image297.wmf"/><Relationship Id="rId342" Type="http://schemas.openxmlformats.org/officeDocument/2006/relationships/image" Target="media/image318.wmf"/><Relationship Id="rId363" Type="http://schemas.openxmlformats.org/officeDocument/2006/relationships/image" Target="media/image339.wmf"/><Relationship Id="rId384" Type="http://schemas.openxmlformats.org/officeDocument/2006/relationships/hyperlink" Target="consultantplus://offline/ref=096814B957BF804EDFB9810F5E17E72A2D2AE27E30C6740CD574FC9EE0z1R7I" TargetMode="External"/><Relationship Id="rId419" Type="http://schemas.openxmlformats.org/officeDocument/2006/relationships/image" Target="media/image392.wmf"/><Relationship Id="rId202" Type="http://schemas.openxmlformats.org/officeDocument/2006/relationships/image" Target="media/image179.wmf"/><Relationship Id="rId223" Type="http://schemas.openxmlformats.org/officeDocument/2006/relationships/image" Target="media/image200.wmf"/><Relationship Id="rId244" Type="http://schemas.openxmlformats.org/officeDocument/2006/relationships/image" Target="media/image221.wmf"/><Relationship Id="rId430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8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39" Type="http://schemas.openxmlformats.org/officeDocument/2006/relationships/image" Target="media/image21.wmf"/><Relationship Id="rId265" Type="http://schemas.openxmlformats.org/officeDocument/2006/relationships/image" Target="media/image242.wmf"/><Relationship Id="rId286" Type="http://schemas.openxmlformats.org/officeDocument/2006/relationships/image" Target="media/image262.wmf"/><Relationship Id="rId451" Type="http://schemas.openxmlformats.org/officeDocument/2006/relationships/hyperlink" Target="consultantplus://offline/ref=096814B957BF804EDFB9810F5E17E72A2D2AEE7436C6740CD574FC9EE0174493D7B07F840C41B3C3zFR4I" TargetMode="External"/><Relationship Id="rId50" Type="http://schemas.openxmlformats.org/officeDocument/2006/relationships/image" Target="media/image29.wmf"/><Relationship Id="rId104" Type="http://schemas.openxmlformats.org/officeDocument/2006/relationships/image" Target="media/image81.wmf"/><Relationship Id="rId125" Type="http://schemas.openxmlformats.org/officeDocument/2006/relationships/image" Target="media/image102.wmf"/><Relationship Id="rId146" Type="http://schemas.openxmlformats.org/officeDocument/2006/relationships/image" Target="media/image123.wmf"/><Relationship Id="rId167" Type="http://schemas.openxmlformats.org/officeDocument/2006/relationships/image" Target="media/image144.wmf"/><Relationship Id="rId188" Type="http://schemas.openxmlformats.org/officeDocument/2006/relationships/image" Target="media/image165.wmf"/><Relationship Id="rId311" Type="http://schemas.openxmlformats.org/officeDocument/2006/relationships/image" Target="media/image287.wmf"/><Relationship Id="rId332" Type="http://schemas.openxmlformats.org/officeDocument/2006/relationships/image" Target="media/image308.wmf"/><Relationship Id="rId353" Type="http://schemas.openxmlformats.org/officeDocument/2006/relationships/image" Target="media/image329.wmf"/><Relationship Id="rId374" Type="http://schemas.openxmlformats.org/officeDocument/2006/relationships/image" Target="media/image350.wmf"/><Relationship Id="rId395" Type="http://schemas.openxmlformats.org/officeDocument/2006/relationships/image" Target="media/image369.wmf"/><Relationship Id="rId409" Type="http://schemas.openxmlformats.org/officeDocument/2006/relationships/image" Target="media/image382.wmf"/><Relationship Id="rId71" Type="http://schemas.openxmlformats.org/officeDocument/2006/relationships/image" Target="media/image50.wmf"/><Relationship Id="rId92" Type="http://schemas.openxmlformats.org/officeDocument/2006/relationships/image" Target="media/image69.wmf"/><Relationship Id="rId213" Type="http://schemas.openxmlformats.org/officeDocument/2006/relationships/image" Target="media/image190.wmf"/><Relationship Id="rId234" Type="http://schemas.openxmlformats.org/officeDocument/2006/relationships/image" Target="media/image211.wmf"/><Relationship Id="rId420" Type="http://schemas.openxmlformats.org/officeDocument/2006/relationships/image" Target="media/image393.wmf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55" Type="http://schemas.openxmlformats.org/officeDocument/2006/relationships/image" Target="media/image232.wmf"/><Relationship Id="rId276" Type="http://schemas.openxmlformats.org/officeDocument/2006/relationships/image" Target="media/image253.wmf"/><Relationship Id="rId297" Type="http://schemas.openxmlformats.org/officeDocument/2006/relationships/image" Target="media/image273.wmf"/><Relationship Id="rId441" Type="http://schemas.openxmlformats.org/officeDocument/2006/relationships/image" Target="media/image411.wmf"/><Relationship Id="rId40" Type="http://schemas.openxmlformats.org/officeDocument/2006/relationships/image" Target="media/image22.wmf"/><Relationship Id="rId115" Type="http://schemas.openxmlformats.org/officeDocument/2006/relationships/image" Target="media/image92.wmf"/><Relationship Id="rId136" Type="http://schemas.openxmlformats.org/officeDocument/2006/relationships/image" Target="media/image113.wmf"/><Relationship Id="rId157" Type="http://schemas.openxmlformats.org/officeDocument/2006/relationships/image" Target="media/image134.wmf"/><Relationship Id="rId178" Type="http://schemas.openxmlformats.org/officeDocument/2006/relationships/image" Target="media/image155.wmf"/><Relationship Id="rId301" Type="http://schemas.openxmlformats.org/officeDocument/2006/relationships/image" Target="media/image277.wmf"/><Relationship Id="rId322" Type="http://schemas.openxmlformats.org/officeDocument/2006/relationships/image" Target="media/image298.wmf"/><Relationship Id="rId343" Type="http://schemas.openxmlformats.org/officeDocument/2006/relationships/image" Target="media/image319.wmf"/><Relationship Id="rId364" Type="http://schemas.openxmlformats.org/officeDocument/2006/relationships/image" Target="media/image340.wmf"/><Relationship Id="rId61" Type="http://schemas.openxmlformats.org/officeDocument/2006/relationships/image" Target="media/image40.wmf"/><Relationship Id="rId82" Type="http://schemas.openxmlformats.org/officeDocument/2006/relationships/image" Target="media/image59.wmf"/><Relationship Id="rId199" Type="http://schemas.openxmlformats.org/officeDocument/2006/relationships/image" Target="media/image176.wmf"/><Relationship Id="rId203" Type="http://schemas.openxmlformats.org/officeDocument/2006/relationships/image" Target="media/image180.wmf"/><Relationship Id="rId385" Type="http://schemas.openxmlformats.org/officeDocument/2006/relationships/image" Target="media/image360.wmf"/><Relationship Id="rId19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224" Type="http://schemas.openxmlformats.org/officeDocument/2006/relationships/image" Target="media/image201.wmf"/><Relationship Id="rId245" Type="http://schemas.openxmlformats.org/officeDocument/2006/relationships/image" Target="media/image222.wmf"/><Relationship Id="rId266" Type="http://schemas.openxmlformats.org/officeDocument/2006/relationships/image" Target="media/image243.wmf"/><Relationship Id="rId287" Type="http://schemas.openxmlformats.org/officeDocument/2006/relationships/image" Target="media/image263.wmf"/><Relationship Id="rId410" Type="http://schemas.openxmlformats.org/officeDocument/2006/relationships/image" Target="media/image383.wmf"/><Relationship Id="rId431" Type="http://schemas.openxmlformats.org/officeDocument/2006/relationships/image" Target="media/image402.wmf"/><Relationship Id="rId452" Type="http://schemas.openxmlformats.org/officeDocument/2006/relationships/hyperlink" Target="consultantplus://offline/ref=096814B957BF804EDFB9810F5E17E72A2D2AEE7436C6740CD574FC9EE0174493D7B07F840C41B3C3zFR4I" TargetMode="External"/><Relationship Id="rId30" Type="http://schemas.openxmlformats.org/officeDocument/2006/relationships/image" Target="media/image12.wmf"/><Relationship Id="rId105" Type="http://schemas.openxmlformats.org/officeDocument/2006/relationships/image" Target="media/image82.wmf"/><Relationship Id="rId126" Type="http://schemas.openxmlformats.org/officeDocument/2006/relationships/image" Target="media/image103.wmf"/><Relationship Id="rId147" Type="http://schemas.openxmlformats.org/officeDocument/2006/relationships/image" Target="media/image124.wmf"/><Relationship Id="rId168" Type="http://schemas.openxmlformats.org/officeDocument/2006/relationships/image" Target="media/image145.wmf"/><Relationship Id="rId312" Type="http://schemas.openxmlformats.org/officeDocument/2006/relationships/image" Target="media/image288.wmf"/><Relationship Id="rId333" Type="http://schemas.openxmlformats.org/officeDocument/2006/relationships/image" Target="media/image309.wmf"/><Relationship Id="rId354" Type="http://schemas.openxmlformats.org/officeDocument/2006/relationships/image" Target="media/image330.wmf"/><Relationship Id="rId51" Type="http://schemas.openxmlformats.org/officeDocument/2006/relationships/image" Target="media/image30.wmf"/><Relationship Id="rId72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93" Type="http://schemas.openxmlformats.org/officeDocument/2006/relationships/image" Target="media/image70.wmf"/><Relationship Id="rId189" Type="http://schemas.openxmlformats.org/officeDocument/2006/relationships/image" Target="media/image166.wmf"/><Relationship Id="rId375" Type="http://schemas.openxmlformats.org/officeDocument/2006/relationships/image" Target="media/image351.wmf"/><Relationship Id="rId396" Type="http://schemas.openxmlformats.org/officeDocument/2006/relationships/image" Target="media/image370.wmf"/><Relationship Id="rId3" Type="http://schemas.openxmlformats.org/officeDocument/2006/relationships/settings" Target="settings.xml"/><Relationship Id="rId214" Type="http://schemas.openxmlformats.org/officeDocument/2006/relationships/image" Target="media/image191.wmf"/><Relationship Id="rId235" Type="http://schemas.openxmlformats.org/officeDocument/2006/relationships/image" Target="media/image212.wmf"/><Relationship Id="rId256" Type="http://schemas.openxmlformats.org/officeDocument/2006/relationships/image" Target="media/image233.wmf"/><Relationship Id="rId277" Type="http://schemas.openxmlformats.org/officeDocument/2006/relationships/hyperlink" Target="consultantplus://offline/ref=096814B957BF804EDFB9810F5E17E72A2429ED7E33CF2906DD2DF09CE7181B84D0F973850C41B0zCR6I" TargetMode="External"/><Relationship Id="rId298" Type="http://schemas.openxmlformats.org/officeDocument/2006/relationships/image" Target="media/image274.wmf"/><Relationship Id="rId400" Type="http://schemas.openxmlformats.org/officeDocument/2006/relationships/image" Target="media/image374.wmf"/><Relationship Id="rId421" Type="http://schemas.openxmlformats.org/officeDocument/2006/relationships/image" Target="media/image394.wmf"/><Relationship Id="rId442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16" Type="http://schemas.openxmlformats.org/officeDocument/2006/relationships/image" Target="media/image93.wmf"/><Relationship Id="rId137" Type="http://schemas.openxmlformats.org/officeDocument/2006/relationships/image" Target="media/image114.wmf"/><Relationship Id="rId158" Type="http://schemas.openxmlformats.org/officeDocument/2006/relationships/image" Target="media/image135.wmf"/><Relationship Id="rId302" Type="http://schemas.openxmlformats.org/officeDocument/2006/relationships/image" Target="media/image278.wmf"/><Relationship Id="rId323" Type="http://schemas.openxmlformats.org/officeDocument/2006/relationships/image" Target="media/image299.wmf"/><Relationship Id="rId344" Type="http://schemas.openxmlformats.org/officeDocument/2006/relationships/image" Target="media/image320.wmf"/><Relationship Id="rId20" Type="http://schemas.openxmlformats.org/officeDocument/2006/relationships/image" Target="media/image2.wmf"/><Relationship Id="rId41" Type="http://schemas.openxmlformats.org/officeDocument/2006/relationships/image" Target="media/image23.wmf"/><Relationship Id="rId62" Type="http://schemas.openxmlformats.org/officeDocument/2006/relationships/image" Target="media/image41.wmf"/><Relationship Id="rId83" Type="http://schemas.openxmlformats.org/officeDocument/2006/relationships/image" Target="media/image60.wmf"/><Relationship Id="rId179" Type="http://schemas.openxmlformats.org/officeDocument/2006/relationships/image" Target="media/image156.wmf"/><Relationship Id="rId365" Type="http://schemas.openxmlformats.org/officeDocument/2006/relationships/image" Target="media/image341.wmf"/><Relationship Id="rId386" Type="http://schemas.openxmlformats.org/officeDocument/2006/relationships/image" Target="media/image361.wmf"/><Relationship Id="rId190" Type="http://schemas.openxmlformats.org/officeDocument/2006/relationships/image" Target="media/image167.wmf"/><Relationship Id="rId204" Type="http://schemas.openxmlformats.org/officeDocument/2006/relationships/image" Target="media/image181.wmf"/><Relationship Id="rId225" Type="http://schemas.openxmlformats.org/officeDocument/2006/relationships/image" Target="media/image202.wmf"/><Relationship Id="rId246" Type="http://schemas.openxmlformats.org/officeDocument/2006/relationships/image" Target="media/image223.wmf"/><Relationship Id="rId267" Type="http://schemas.openxmlformats.org/officeDocument/2006/relationships/image" Target="media/image244.wmf"/><Relationship Id="rId288" Type="http://schemas.openxmlformats.org/officeDocument/2006/relationships/image" Target="media/image264.wmf"/><Relationship Id="rId411" Type="http://schemas.openxmlformats.org/officeDocument/2006/relationships/image" Target="media/image384.wmf"/><Relationship Id="rId432" Type="http://schemas.openxmlformats.org/officeDocument/2006/relationships/image" Target="media/image403.wmf"/><Relationship Id="rId453" Type="http://schemas.openxmlformats.org/officeDocument/2006/relationships/image" Target="media/image417.wmf"/><Relationship Id="rId106" Type="http://schemas.openxmlformats.org/officeDocument/2006/relationships/image" Target="media/image83.wmf"/><Relationship Id="rId127" Type="http://schemas.openxmlformats.org/officeDocument/2006/relationships/image" Target="media/image104.wmf"/><Relationship Id="rId313" Type="http://schemas.openxmlformats.org/officeDocument/2006/relationships/image" Target="media/image289.wmf"/><Relationship Id="rId10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31" Type="http://schemas.openxmlformats.org/officeDocument/2006/relationships/image" Target="media/image13.wmf"/><Relationship Id="rId52" Type="http://schemas.openxmlformats.org/officeDocument/2006/relationships/image" Target="media/image31.wmf"/><Relationship Id="rId73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94" Type="http://schemas.openxmlformats.org/officeDocument/2006/relationships/image" Target="media/image71.wmf"/><Relationship Id="rId148" Type="http://schemas.openxmlformats.org/officeDocument/2006/relationships/image" Target="media/image125.wmf"/><Relationship Id="rId169" Type="http://schemas.openxmlformats.org/officeDocument/2006/relationships/image" Target="media/image146.wmf"/><Relationship Id="rId334" Type="http://schemas.openxmlformats.org/officeDocument/2006/relationships/image" Target="media/image310.wmf"/><Relationship Id="rId355" Type="http://schemas.openxmlformats.org/officeDocument/2006/relationships/image" Target="media/image331.wmf"/><Relationship Id="rId376" Type="http://schemas.openxmlformats.org/officeDocument/2006/relationships/image" Target="media/image352.wmf"/><Relationship Id="rId397" Type="http://schemas.openxmlformats.org/officeDocument/2006/relationships/image" Target="media/image371.wmf"/><Relationship Id="rId4" Type="http://schemas.openxmlformats.org/officeDocument/2006/relationships/webSettings" Target="webSettings.xml"/><Relationship Id="rId180" Type="http://schemas.openxmlformats.org/officeDocument/2006/relationships/image" Target="media/image157.wmf"/><Relationship Id="rId215" Type="http://schemas.openxmlformats.org/officeDocument/2006/relationships/image" Target="media/image192.wmf"/><Relationship Id="rId236" Type="http://schemas.openxmlformats.org/officeDocument/2006/relationships/image" Target="media/image213.wmf"/><Relationship Id="rId257" Type="http://schemas.openxmlformats.org/officeDocument/2006/relationships/image" Target="media/image234.wmf"/><Relationship Id="rId278" Type="http://schemas.openxmlformats.org/officeDocument/2006/relationships/image" Target="media/image254.wmf"/><Relationship Id="rId401" Type="http://schemas.openxmlformats.org/officeDocument/2006/relationships/image" Target="media/image375.wmf"/><Relationship Id="rId422" Type="http://schemas.openxmlformats.org/officeDocument/2006/relationships/image" Target="media/image395.wmf"/><Relationship Id="rId443" Type="http://schemas.openxmlformats.org/officeDocument/2006/relationships/image" Target="media/image412.wmf"/><Relationship Id="rId303" Type="http://schemas.openxmlformats.org/officeDocument/2006/relationships/image" Target="media/image279.wmf"/><Relationship Id="rId42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84" Type="http://schemas.openxmlformats.org/officeDocument/2006/relationships/image" Target="media/image61.wmf"/><Relationship Id="rId138" Type="http://schemas.openxmlformats.org/officeDocument/2006/relationships/image" Target="media/image115.wmf"/><Relationship Id="rId345" Type="http://schemas.openxmlformats.org/officeDocument/2006/relationships/image" Target="media/image321.wmf"/><Relationship Id="rId387" Type="http://schemas.openxmlformats.org/officeDocument/2006/relationships/image" Target="media/image362.wmf"/><Relationship Id="rId191" Type="http://schemas.openxmlformats.org/officeDocument/2006/relationships/image" Target="media/image168.wmf"/><Relationship Id="rId205" Type="http://schemas.openxmlformats.org/officeDocument/2006/relationships/image" Target="media/image182.wmf"/><Relationship Id="rId247" Type="http://schemas.openxmlformats.org/officeDocument/2006/relationships/image" Target="media/image224.wmf"/><Relationship Id="rId412" Type="http://schemas.openxmlformats.org/officeDocument/2006/relationships/image" Target="media/image385.wmf"/><Relationship Id="rId107" Type="http://schemas.openxmlformats.org/officeDocument/2006/relationships/image" Target="media/image84.wmf"/><Relationship Id="rId289" Type="http://schemas.openxmlformats.org/officeDocument/2006/relationships/image" Target="media/image265.wmf"/><Relationship Id="rId454" Type="http://schemas.openxmlformats.org/officeDocument/2006/relationships/image" Target="media/image418.wmf"/><Relationship Id="rId11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53" Type="http://schemas.openxmlformats.org/officeDocument/2006/relationships/image" Target="media/image32.wmf"/><Relationship Id="rId149" Type="http://schemas.openxmlformats.org/officeDocument/2006/relationships/image" Target="media/image126.wmf"/><Relationship Id="rId314" Type="http://schemas.openxmlformats.org/officeDocument/2006/relationships/image" Target="media/image290.wmf"/><Relationship Id="rId356" Type="http://schemas.openxmlformats.org/officeDocument/2006/relationships/image" Target="media/image332.wmf"/><Relationship Id="rId398" Type="http://schemas.openxmlformats.org/officeDocument/2006/relationships/image" Target="media/image372.wmf"/><Relationship Id="rId95" Type="http://schemas.openxmlformats.org/officeDocument/2006/relationships/image" Target="media/image72.wmf"/><Relationship Id="rId160" Type="http://schemas.openxmlformats.org/officeDocument/2006/relationships/image" Target="media/image137.wmf"/><Relationship Id="rId216" Type="http://schemas.openxmlformats.org/officeDocument/2006/relationships/image" Target="media/image193.wmf"/><Relationship Id="rId423" Type="http://schemas.openxmlformats.org/officeDocument/2006/relationships/image" Target="media/image396.wmf"/><Relationship Id="rId258" Type="http://schemas.openxmlformats.org/officeDocument/2006/relationships/image" Target="media/image235.wmf"/><Relationship Id="rId22" Type="http://schemas.openxmlformats.org/officeDocument/2006/relationships/image" Target="media/image4.wmf"/><Relationship Id="rId64" Type="http://schemas.openxmlformats.org/officeDocument/2006/relationships/image" Target="media/image43.wmf"/><Relationship Id="rId118" Type="http://schemas.openxmlformats.org/officeDocument/2006/relationships/image" Target="media/image95.wmf"/><Relationship Id="rId325" Type="http://schemas.openxmlformats.org/officeDocument/2006/relationships/image" Target="media/image301.wmf"/><Relationship Id="rId367" Type="http://schemas.openxmlformats.org/officeDocument/2006/relationships/image" Target="media/image343.wmf"/><Relationship Id="rId171" Type="http://schemas.openxmlformats.org/officeDocument/2006/relationships/image" Target="media/image148.wmf"/><Relationship Id="rId227" Type="http://schemas.openxmlformats.org/officeDocument/2006/relationships/image" Target="media/image204.wmf"/><Relationship Id="rId269" Type="http://schemas.openxmlformats.org/officeDocument/2006/relationships/image" Target="media/image246.wmf"/><Relationship Id="rId434" Type="http://schemas.openxmlformats.org/officeDocument/2006/relationships/image" Target="media/image405.wmf"/><Relationship Id="rId33" Type="http://schemas.openxmlformats.org/officeDocument/2006/relationships/image" Target="media/image15.wmf"/><Relationship Id="rId129" Type="http://schemas.openxmlformats.org/officeDocument/2006/relationships/image" Target="media/image106.wmf"/><Relationship Id="rId280" Type="http://schemas.openxmlformats.org/officeDocument/2006/relationships/image" Target="media/image256.wmf"/><Relationship Id="rId336" Type="http://schemas.openxmlformats.org/officeDocument/2006/relationships/image" Target="media/image312.wmf"/><Relationship Id="rId75" Type="http://schemas.openxmlformats.org/officeDocument/2006/relationships/image" Target="media/image52.wmf"/><Relationship Id="rId140" Type="http://schemas.openxmlformats.org/officeDocument/2006/relationships/image" Target="media/image117.wmf"/><Relationship Id="rId182" Type="http://schemas.openxmlformats.org/officeDocument/2006/relationships/image" Target="media/image159.wmf"/><Relationship Id="rId378" Type="http://schemas.openxmlformats.org/officeDocument/2006/relationships/image" Target="media/image354.wmf"/><Relationship Id="rId403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6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238" Type="http://schemas.openxmlformats.org/officeDocument/2006/relationships/image" Target="media/image215.wmf"/><Relationship Id="rId445" Type="http://schemas.openxmlformats.org/officeDocument/2006/relationships/image" Target="media/image414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8380</Words>
  <Characters>47768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Григоренко Павел</dc:creator>
  <cp:lastModifiedBy>Microsoft Office</cp:lastModifiedBy>
  <cp:revision>4</cp:revision>
  <cp:lastPrinted>2016-01-13T09:21:00Z</cp:lastPrinted>
  <dcterms:created xsi:type="dcterms:W3CDTF">2016-04-26T06:29:00Z</dcterms:created>
  <dcterms:modified xsi:type="dcterms:W3CDTF">2016-04-26T10:50:00Z</dcterms:modified>
</cp:coreProperties>
</file>